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0907BC" w14:textId="79BC94EA" w:rsidR="0043242C" w:rsidRPr="00622D6C" w:rsidRDefault="006B24A5" w:rsidP="008266F3">
      <w:pPr>
        <w:pStyle w:val="Normal1"/>
        <w:jc w:val="center"/>
        <w:rPr>
          <w:rFonts w:asciiTheme="majorHAnsi" w:hAnsiTheme="majorHAnsi"/>
          <w:color w:val="auto"/>
          <w:sz w:val="28"/>
          <w:szCs w:val="24"/>
        </w:rPr>
      </w:pPr>
      <w:bookmarkStart w:id="0" w:name="_GoBack"/>
      <w:bookmarkEnd w:id="0"/>
      <w:r w:rsidRPr="00622D6C">
        <w:rPr>
          <w:rFonts w:asciiTheme="majorHAnsi" w:eastAsia="Times New Roman" w:hAnsiTheme="majorHAnsi" w:cs="Times New Roman"/>
          <w:b/>
          <w:color w:val="auto"/>
          <w:sz w:val="28"/>
          <w:szCs w:val="24"/>
        </w:rPr>
        <w:t xml:space="preserve"> </w:t>
      </w:r>
      <w:r w:rsidR="008266F3" w:rsidRPr="00622D6C">
        <w:rPr>
          <w:rFonts w:asciiTheme="majorHAnsi" w:eastAsia="Times New Roman" w:hAnsiTheme="majorHAnsi" w:cs="Times New Roman"/>
          <w:color w:val="auto"/>
          <w:sz w:val="28"/>
          <w:szCs w:val="24"/>
        </w:rPr>
        <w:t>G</w:t>
      </w:r>
      <w:r w:rsidR="00312E19" w:rsidRPr="00622D6C">
        <w:rPr>
          <w:rFonts w:asciiTheme="majorHAnsi" w:eastAsia="Times New Roman" w:hAnsiTheme="majorHAnsi" w:cs="Times New Roman"/>
          <w:color w:val="auto"/>
          <w:sz w:val="28"/>
          <w:szCs w:val="24"/>
        </w:rPr>
        <w:t>OV 2305</w:t>
      </w:r>
      <w:r w:rsidRPr="00622D6C">
        <w:rPr>
          <w:rFonts w:asciiTheme="majorHAnsi" w:eastAsia="Times New Roman" w:hAnsiTheme="majorHAnsi" w:cs="Times New Roman"/>
          <w:color w:val="auto"/>
          <w:sz w:val="28"/>
          <w:szCs w:val="24"/>
        </w:rPr>
        <w:t>:  American Politics</w:t>
      </w:r>
      <w:r w:rsidR="00312E19" w:rsidRPr="00622D6C">
        <w:rPr>
          <w:rFonts w:asciiTheme="majorHAnsi" w:eastAsia="Times New Roman" w:hAnsiTheme="majorHAnsi" w:cs="Times New Roman"/>
          <w:color w:val="auto"/>
          <w:sz w:val="28"/>
          <w:szCs w:val="24"/>
        </w:rPr>
        <w:t xml:space="preserve"> </w:t>
      </w:r>
      <w:r w:rsidR="00B7790E" w:rsidRPr="00622D6C">
        <w:rPr>
          <w:rFonts w:asciiTheme="majorHAnsi" w:eastAsia="Times New Roman" w:hAnsiTheme="majorHAnsi" w:cs="Times New Roman"/>
          <w:color w:val="auto"/>
          <w:sz w:val="28"/>
          <w:szCs w:val="24"/>
        </w:rPr>
        <w:t>Field</w:t>
      </w:r>
      <w:r w:rsidR="00312E19" w:rsidRPr="00622D6C">
        <w:rPr>
          <w:rFonts w:asciiTheme="majorHAnsi" w:eastAsia="Times New Roman" w:hAnsiTheme="majorHAnsi" w:cs="Times New Roman"/>
          <w:color w:val="auto"/>
          <w:sz w:val="28"/>
          <w:szCs w:val="24"/>
        </w:rPr>
        <w:t xml:space="preserve"> Seminar</w:t>
      </w:r>
    </w:p>
    <w:p w14:paraId="637A9854" w14:textId="55BE9691" w:rsidR="0043242C" w:rsidRPr="00622D6C" w:rsidRDefault="006B24A5">
      <w:pPr>
        <w:pStyle w:val="Normal1"/>
        <w:ind w:left="720" w:hanging="719"/>
        <w:jc w:val="center"/>
        <w:rPr>
          <w:rFonts w:asciiTheme="majorHAnsi" w:hAnsiTheme="majorHAnsi"/>
          <w:color w:val="auto"/>
          <w:sz w:val="24"/>
          <w:szCs w:val="24"/>
        </w:rPr>
      </w:pPr>
      <w:r w:rsidRPr="00622D6C">
        <w:rPr>
          <w:rFonts w:asciiTheme="majorHAnsi" w:eastAsia="Times New Roman" w:hAnsiTheme="majorHAnsi" w:cs="Times New Roman"/>
          <w:color w:val="auto"/>
          <w:sz w:val="24"/>
          <w:szCs w:val="24"/>
        </w:rPr>
        <w:t xml:space="preserve">Fall </w:t>
      </w:r>
      <w:r w:rsidR="00CC5C98" w:rsidRPr="00622D6C">
        <w:rPr>
          <w:rFonts w:asciiTheme="majorHAnsi" w:eastAsia="Times New Roman" w:hAnsiTheme="majorHAnsi" w:cs="Times New Roman"/>
          <w:color w:val="auto"/>
          <w:sz w:val="24"/>
          <w:szCs w:val="24"/>
        </w:rPr>
        <w:t>2018</w:t>
      </w:r>
    </w:p>
    <w:p w14:paraId="5A938819" w14:textId="174B95B6" w:rsidR="003B3914" w:rsidRPr="00622D6C" w:rsidRDefault="00CC5C98" w:rsidP="003B3914">
      <w:pPr>
        <w:pStyle w:val="Normal1"/>
        <w:ind w:left="720" w:hanging="719"/>
        <w:jc w:val="center"/>
        <w:rPr>
          <w:rFonts w:asciiTheme="majorHAnsi" w:hAnsiTheme="majorHAnsi"/>
          <w:color w:val="auto"/>
          <w:sz w:val="24"/>
          <w:szCs w:val="24"/>
        </w:rPr>
      </w:pPr>
      <w:r w:rsidRPr="00622D6C">
        <w:rPr>
          <w:rFonts w:asciiTheme="majorHAnsi" w:eastAsia="Times New Roman" w:hAnsiTheme="majorHAnsi" w:cs="Times New Roman"/>
          <w:color w:val="auto"/>
          <w:sz w:val="24"/>
          <w:szCs w:val="24"/>
        </w:rPr>
        <w:t>Thursdays,</w:t>
      </w:r>
      <w:r w:rsidR="001C0AFC" w:rsidRPr="00622D6C">
        <w:rPr>
          <w:rFonts w:asciiTheme="majorHAnsi" w:eastAsia="Times New Roman" w:hAnsiTheme="majorHAnsi" w:cs="Times New Roman"/>
          <w:color w:val="auto"/>
          <w:sz w:val="24"/>
          <w:szCs w:val="24"/>
        </w:rPr>
        <w:t xml:space="preserve"> 9-11a</w:t>
      </w:r>
      <w:r w:rsidR="003B3914" w:rsidRPr="00622D6C">
        <w:rPr>
          <w:rFonts w:asciiTheme="majorHAnsi" w:eastAsia="Times New Roman" w:hAnsiTheme="majorHAnsi" w:cs="Times New Roman"/>
          <w:color w:val="auto"/>
          <w:sz w:val="24"/>
          <w:szCs w:val="24"/>
        </w:rPr>
        <w:t>m</w:t>
      </w:r>
    </w:p>
    <w:p w14:paraId="68D90172" w14:textId="281011D6" w:rsidR="003B3914" w:rsidRPr="00622D6C" w:rsidRDefault="003B3914" w:rsidP="003B3914">
      <w:pPr>
        <w:pStyle w:val="Normal1"/>
        <w:ind w:left="720" w:hanging="719"/>
        <w:jc w:val="center"/>
        <w:rPr>
          <w:rFonts w:asciiTheme="majorHAnsi" w:hAnsiTheme="majorHAnsi"/>
          <w:color w:val="auto"/>
          <w:sz w:val="24"/>
          <w:szCs w:val="24"/>
        </w:rPr>
      </w:pPr>
      <w:r w:rsidRPr="00622D6C">
        <w:rPr>
          <w:rFonts w:asciiTheme="majorHAnsi" w:eastAsia="Times New Roman" w:hAnsiTheme="majorHAnsi" w:cs="Times New Roman"/>
          <w:color w:val="auto"/>
          <w:sz w:val="24"/>
          <w:szCs w:val="24"/>
        </w:rPr>
        <w:t xml:space="preserve">Location: </w:t>
      </w:r>
      <w:proofErr w:type="spellStart"/>
      <w:r w:rsidRPr="00622D6C">
        <w:rPr>
          <w:rFonts w:asciiTheme="majorHAnsi" w:eastAsia="Times New Roman" w:hAnsiTheme="majorHAnsi" w:cs="Times New Roman"/>
          <w:color w:val="auto"/>
          <w:sz w:val="24"/>
          <w:szCs w:val="24"/>
        </w:rPr>
        <w:t>Knafel</w:t>
      </w:r>
      <w:proofErr w:type="spellEnd"/>
      <w:r w:rsidRPr="00622D6C">
        <w:rPr>
          <w:rFonts w:asciiTheme="majorHAnsi" w:eastAsia="Times New Roman" w:hAnsiTheme="majorHAnsi" w:cs="Times New Roman"/>
          <w:color w:val="auto"/>
          <w:sz w:val="24"/>
          <w:szCs w:val="24"/>
        </w:rPr>
        <w:t xml:space="preserve"> </w:t>
      </w:r>
      <w:r w:rsidR="00870A76" w:rsidRPr="00622D6C">
        <w:rPr>
          <w:rFonts w:asciiTheme="majorHAnsi" w:eastAsia="Times New Roman" w:hAnsiTheme="majorHAnsi" w:cs="Times New Roman"/>
          <w:color w:val="auto"/>
          <w:sz w:val="24"/>
          <w:szCs w:val="24"/>
        </w:rPr>
        <w:t>108</w:t>
      </w:r>
    </w:p>
    <w:p w14:paraId="7132B0F8" w14:textId="375BE7C5" w:rsidR="0043242C" w:rsidRPr="00A70C31" w:rsidRDefault="00F87AC7" w:rsidP="00BF451B">
      <w:pPr>
        <w:pStyle w:val="Normal1"/>
        <w:ind w:left="720" w:hanging="719"/>
        <w:jc w:val="center"/>
        <w:rPr>
          <w:rFonts w:asciiTheme="majorHAnsi" w:hAnsiTheme="majorHAnsi"/>
          <w:color w:val="FF0000"/>
          <w:sz w:val="24"/>
          <w:szCs w:val="24"/>
        </w:rPr>
      </w:pPr>
      <w:r>
        <w:rPr>
          <w:rFonts w:asciiTheme="majorHAnsi" w:hAnsiTheme="majorHAnsi"/>
          <w:color w:val="FF0000"/>
          <w:sz w:val="24"/>
          <w:szCs w:val="24"/>
        </w:rPr>
        <w:t>9.06</w:t>
      </w:r>
      <w:r w:rsidR="00A70C31">
        <w:rPr>
          <w:rFonts w:asciiTheme="majorHAnsi" w:hAnsiTheme="majorHAnsi"/>
          <w:color w:val="FF0000"/>
          <w:sz w:val="24"/>
          <w:szCs w:val="24"/>
        </w:rPr>
        <w:t xml:space="preserve">.18 </w:t>
      </w:r>
      <w:r w:rsidR="00BF451B">
        <w:rPr>
          <w:rFonts w:asciiTheme="majorHAnsi" w:hAnsiTheme="majorHAnsi"/>
          <w:color w:val="FF0000"/>
          <w:sz w:val="24"/>
          <w:szCs w:val="24"/>
        </w:rPr>
        <w:t>– to Canvas</w:t>
      </w:r>
    </w:p>
    <w:p w14:paraId="40BC0DDC" w14:textId="77777777" w:rsidR="0043242C" w:rsidRPr="00A70C31" w:rsidRDefault="006B24A5" w:rsidP="003B3914">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i/>
          <w:iCs/>
          <w:color w:val="auto"/>
          <w:sz w:val="24"/>
          <w:szCs w:val="24"/>
        </w:rPr>
        <w:t>Instructors</w:t>
      </w:r>
      <w:r w:rsidRPr="00A70C31">
        <w:rPr>
          <w:rFonts w:asciiTheme="majorHAnsi" w:eastAsia="Times New Roman" w:hAnsiTheme="majorHAnsi" w:cs="Times New Roman"/>
          <w:color w:val="auto"/>
          <w:sz w:val="24"/>
          <w:szCs w:val="24"/>
        </w:rPr>
        <w:t>:</w:t>
      </w:r>
    </w:p>
    <w:p w14:paraId="42C61691" w14:textId="3AA661F6" w:rsidR="00A70C31" w:rsidRDefault="003B3914" w:rsidP="00886B7D">
      <w:pPr>
        <w:pStyle w:val="Normal1"/>
        <w:ind w:left="720" w:hanging="719"/>
        <w:rPr>
          <w:rFonts w:asciiTheme="majorHAnsi" w:eastAsia="Times New Roman" w:hAnsiTheme="majorHAnsi" w:cs="Times New Roman"/>
          <w:color w:val="auto"/>
          <w:sz w:val="24"/>
          <w:szCs w:val="24"/>
        </w:rPr>
      </w:pPr>
      <w:r w:rsidRPr="00622D6C">
        <w:rPr>
          <w:rFonts w:asciiTheme="majorHAnsi" w:eastAsia="Times New Roman" w:hAnsiTheme="majorHAnsi" w:cs="Times New Roman"/>
          <w:color w:val="auto"/>
          <w:sz w:val="24"/>
          <w:szCs w:val="24"/>
        </w:rPr>
        <w:t>Jennifer Hochschild</w:t>
      </w:r>
    </w:p>
    <w:p w14:paraId="21FD8492" w14:textId="5054080F" w:rsidR="0043242C" w:rsidRPr="00622D6C" w:rsidRDefault="006B24A5" w:rsidP="00886B7D">
      <w:pPr>
        <w:pStyle w:val="Normal1"/>
        <w:ind w:left="720" w:hanging="719"/>
        <w:rPr>
          <w:rFonts w:asciiTheme="majorHAnsi" w:eastAsia="Times New Roman" w:hAnsiTheme="majorHAnsi" w:cs="Times New Roman"/>
          <w:color w:val="auto"/>
          <w:sz w:val="24"/>
          <w:szCs w:val="24"/>
        </w:rPr>
      </w:pPr>
      <w:r w:rsidRPr="00622D6C">
        <w:rPr>
          <w:rFonts w:asciiTheme="majorHAnsi" w:eastAsia="Times New Roman" w:hAnsiTheme="majorHAnsi" w:cs="Times New Roman"/>
          <w:color w:val="auto"/>
          <w:sz w:val="24"/>
          <w:szCs w:val="24"/>
        </w:rPr>
        <w:t xml:space="preserve">Office hours are </w:t>
      </w:r>
      <w:r w:rsidR="00886B7D" w:rsidRPr="00622D6C">
        <w:rPr>
          <w:rFonts w:asciiTheme="majorHAnsi" w:eastAsia="Times New Roman" w:hAnsiTheme="majorHAnsi" w:cs="Times New Roman"/>
          <w:color w:val="auto"/>
          <w:sz w:val="24"/>
          <w:szCs w:val="24"/>
        </w:rPr>
        <w:t>Monday</w:t>
      </w:r>
      <w:r w:rsidR="003B3914" w:rsidRPr="00622D6C">
        <w:rPr>
          <w:rFonts w:asciiTheme="majorHAnsi" w:eastAsia="Times New Roman" w:hAnsiTheme="majorHAnsi" w:cs="Times New Roman"/>
          <w:color w:val="auto"/>
          <w:sz w:val="24"/>
          <w:szCs w:val="24"/>
        </w:rPr>
        <w:t>, 2</w:t>
      </w:r>
      <w:r w:rsidR="00CB625D" w:rsidRPr="00622D6C">
        <w:rPr>
          <w:rFonts w:asciiTheme="majorHAnsi" w:eastAsia="Times New Roman" w:hAnsiTheme="majorHAnsi" w:cs="Times New Roman"/>
          <w:color w:val="auto"/>
          <w:sz w:val="24"/>
          <w:szCs w:val="24"/>
        </w:rPr>
        <w:t>-4</w:t>
      </w:r>
      <w:r w:rsidR="00F90252">
        <w:rPr>
          <w:rFonts w:asciiTheme="majorHAnsi" w:eastAsia="Times New Roman" w:hAnsiTheme="majorHAnsi" w:cs="Times New Roman"/>
          <w:color w:val="auto"/>
          <w:sz w:val="24"/>
          <w:szCs w:val="24"/>
        </w:rPr>
        <w:t>pm</w:t>
      </w:r>
      <w:r w:rsidR="00CB625D" w:rsidRPr="00622D6C">
        <w:rPr>
          <w:rFonts w:asciiTheme="majorHAnsi" w:eastAsia="Times New Roman" w:hAnsiTheme="majorHAnsi" w:cs="Times New Roman"/>
          <w:color w:val="auto"/>
          <w:sz w:val="24"/>
          <w:szCs w:val="24"/>
        </w:rPr>
        <w:t xml:space="preserve">, CGIS </w:t>
      </w:r>
      <w:r w:rsidR="003B3914" w:rsidRPr="00622D6C">
        <w:rPr>
          <w:rFonts w:asciiTheme="majorHAnsi" w:eastAsia="Times New Roman" w:hAnsiTheme="majorHAnsi" w:cs="Times New Roman"/>
          <w:color w:val="auto"/>
          <w:sz w:val="24"/>
          <w:szCs w:val="24"/>
        </w:rPr>
        <w:t>K156</w:t>
      </w:r>
    </w:p>
    <w:p w14:paraId="3882ABDF" w14:textId="16B452A8" w:rsidR="003B3914" w:rsidRPr="00622D6C" w:rsidRDefault="00751399" w:rsidP="003B3914">
      <w:pPr>
        <w:pStyle w:val="Normal1"/>
        <w:ind w:left="720" w:hanging="719"/>
        <w:rPr>
          <w:rFonts w:asciiTheme="majorHAnsi" w:eastAsia="Times New Roman" w:hAnsiTheme="majorHAnsi" w:cs="Times New Roman"/>
          <w:color w:val="auto"/>
          <w:sz w:val="24"/>
          <w:szCs w:val="24"/>
        </w:rPr>
      </w:pPr>
      <w:hyperlink r:id="rId8" w:history="1">
        <w:r w:rsidR="00910CD8" w:rsidRPr="00622D6C">
          <w:rPr>
            <w:rStyle w:val="Hyperlink"/>
            <w:rFonts w:asciiTheme="majorHAnsi" w:eastAsia="Times New Roman" w:hAnsiTheme="majorHAnsi" w:cs="Times New Roman"/>
            <w:color w:val="auto"/>
            <w:sz w:val="24"/>
            <w:szCs w:val="24"/>
          </w:rPr>
          <w:t>hochschild@gov.harvard.edu</w:t>
        </w:r>
      </w:hyperlink>
      <w:r w:rsidR="00910CD8" w:rsidRPr="00622D6C">
        <w:rPr>
          <w:rFonts w:asciiTheme="majorHAnsi" w:eastAsia="Times New Roman" w:hAnsiTheme="majorHAnsi" w:cs="Times New Roman"/>
          <w:color w:val="auto"/>
          <w:sz w:val="24"/>
          <w:szCs w:val="24"/>
        </w:rPr>
        <w:t xml:space="preserve"> </w:t>
      </w:r>
    </w:p>
    <w:p w14:paraId="49BB3258" w14:textId="77777777" w:rsidR="001C0AFC" w:rsidRPr="00622D6C" w:rsidRDefault="001C0AFC" w:rsidP="003B3914">
      <w:pPr>
        <w:pStyle w:val="Normal1"/>
        <w:ind w:left="720" w:hanging="719"/>
        <w:rPr>
          <w:rFonts w:asciiTheme="majorHAnsi" w:eastAsia="Times New Roman" w:hAnsiTheme="majorHAnsi" w:cs="Times New Roman"/>
          <w:color w:val="auto"/>
          <w:sz w:val="24"/>
          <w:szCs w:val="24"/>
        </w:rPr>
      </w:pPr>
    </w:p>
    <w:p w14:paraId="0F17E79E" w14:textId="2DC7F032" w:rsidR="00A70C31" w:rsidRDefault="00A70C31" w:rsidP="003B3914">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Jon Rogowski</w:t>
      </w:r>
    </w:p>
    <w:p w14:paraId="2D8741E5" w14:textId="79ECDE45" w:rsidR="001C0AFC" w:rsidRPr="00622D6C" w:rsidRDefault="001C0AFC" w:rsidP="003B3914">
      <w:pPr>
        <w:pStyle w:val="Normal1"/>
        <w:ind w:left="720" w:hanging="719"/>
        <w:rPr>
          <w:rFonts w:asciiTheme="majorHAnsi" w:eastAsia="Times New Roman" w:hAnsiTheme="majorHAnsi" w:cs="Times New Roman"/>
          <w:color w:val="auto"/>
          <w:sz w:val="24"/>
          <w:szCs w:val="24"/>
        </w:rPr>
      </w:pPr>
      <w:r w:rsidRPr="00622D6C">
        <w:rPr>
          <w:rFonts w:asciiTheme="majorHAnsi" w:eastAsia="Times New Roman" w:hAnsiTheme="majorHAnsi" w:cs="Times New Roman"/>
          <w:color w:val="auto"/>
          <w:sz w:val="24"/>
          <w:szCs w:val="24"/>
        </w:rPr>
        <w:t>Office hours are Thursdays, 2-4pm, CGIS K420</w:t>
      </w:r>
    </w:p>
    <w:p w14:paraId="1462D0D9" w14:textId="71DB98DF" w:rsidR="001C0AFC" w:rsidRPr="00622D6C" w:rsidRDefault="00751399" w:rsidP="003B3914">
      <w:pPr>
        <w:pStyle w:val="Normal1"/>
        <w:ind w:left="720" w:hanging="719"/>
        <w:rPr>
          <w:rFonts w:asciiTheme="majorHAnsi" w:eastAsia="Times New Roman" w:hAnsiTheme="majorHAnsi" w:cs="Times New Roman"/>
          <w:color w:val="auto"/>
          <w:sz w:val="24"/>
          <w:szCs w:val="24"/>
        </w:rPr>
      </w:pPr>
      <w:hyperlink r:id="rId9" w:history="1">
        <w:r w:rsidR="001C0AFC" w:rsidRPr="00622D6C">
          <w:rPr>
            <w:rStyle w:val="Hyperlink"/>
            <w:rFonts w:asciiTheme="majorHAnsi" w:eastAsia="Times New Roman" w:hAnsiTheme="majorHAnsi" w:cs="Times New Roman"/>
            <w:color w:val="auto"/>
            <w:sz w:val="24"/>
            <w:szCs w:val="24"/>
          </w:rPr>
          <w:t>rogowski@fas.harvard.edu</w:t>
        </w:r>
      </w:hyperlink>
    </w:p>
    <w:p w14:paraId="15D38752" w14:textId="77777777" w:rsidR="0043242C" w:rsidRPr="00622D6C" w:rsidRDefault="0043242C" w:rsidP="001C0AFC">
      <w:pPr>
        <w:pStyle w:val="Normal1"/>
        <w:rPr>
          <w:rFonts w:asciiTheme="majorHAnsi" w:hAnsiTheme="majorHAnsi"/>
          <w:color w:val="auto"/>
          <w:sz w:val="24"/>
          <w:szCs w:val="24"/>
        </w:rPr>
      </w:pPr>
    </w:p>
    <w:p w14:paraId="05FD0303" w14:textId="0D56EB74" w:rsidR="0043242C" w:rsidRPr="00622D6C" w:rsidRDefault="0043242C">
      <w:pPr>
        <w:pStyle w:val="Normal1"/>
        <w:ind w:left="720" w:hanging="719"/>
        <w:rPr>
          <w:rFonts w:asciiTheme="majorHAnsi" w:hAnsiTheme="majorHAnsi"/>
          <w:color w:val="auto"/>
          <w:sz w:val="24"/>
          <w:szCs w:val="24"/>
        </w:rPr>
      </w:pPr>
    </w:p>
    <w:p w14:paraId="57BEE594" w14:textId="44A31F97" w:rsidR="0043242C" w:rsidRDefault="006B24A5" w:rsidP="00BF451B">
      <w:pPr>
        <w:pStyle w:val="Normal1"/>
        <w:rPr>
          <w:rFonts w:asciiTheme="majorHAnsi" w:eastAsia="Times New Roman" w:hAnsiTheme="majorHAnsi" w:cs="Times New Roman"/>
          <w:color w:val="auto"/>
          <w:sz w:val="24"/>
          <w:szCs w:val="24"/>
        </w:rPr>
      </w:pPr>
      <w:r w:rsidRPr="00622D6C">
        <w:rPr>
          <w:rFonts w:asciiTheme="majorHAnsi" w:eastAsia="Times New Roman" w:hAnsiTheme="majorHAnsi" w:cs="Times New Roman"/>
          <w:color w:val="auto"/>
          <w:sz w:val="24"/>
          <w:szCs w:val="24"/>
        </w:rPr>
        <w:t>The purpose of this course is to introduce doctoral students to the major themes and some of the best scholarship in the political science literature on American Politics.</w:t>
      </w:r>
      <w:r w:rsidR="004F413A">
        <w:rPr>
          <w:rFonts w:asciiTheme="majorHAnsi" w:eastAsia="Times New Roman" w:hAnsiTheme="majorHAnsi" w:cs="Times New Roman"/>
          <w:color w:val="auto"/>
          <w:sz w:val="24"/>
          <w:szCs w:val="24"/>
        </w:rPr>
        <w:t xml:space="preserve"> </w:t>
      </w:r>
      <w:r w:rsidRPr="00622D6C">
        <w:rPr>
          <w:rFonts w:asciiTheme="majorHAnsi" w:eastAsia="Times New Roman" w:hAnsiTheme="majorHAnsi" w:cs="Times New Roman"/>
          <w:color w:val="auto"/>
          <w:sz w:val="24"/>
          <w:szCs w:val="24"/>
        </w:rPr>
        <w:t xml:space="preserve">The readings for </w:t>
      </w:r>
      <w:r w:rsidR="00312E19" w:rsidRPr="00622D6C">
        <w:rPr>
          <w:rFonts w:asciiTheme="majorHAnsi" w:eastAsia="Times New Roman" w:hAnsiTheme="majorHAnsi" w:cs="Times New Roman"/>
          <w:color w:val="auto"/>
          <w:sz w:val="24"/>
          <w:szCs w:val="24"/>
        </w:rPr>
        <w:t>2305</w:t>
      </w:r>
      <w:r w:rsidRPr="00622D6C">
        <w:rPr>
          <w:rFonts w:asciiTheme="majorHAnsi" w:eastAsia="Times New Roman" w:hAnsiTheme="majorHAnsi" w:cs="Times New Roman"/>
          <w:color w:val="auto"/>
          <w:sz w:val="24"/>
          <w:szCs w:val="24"/>
        </w:rPr>
        <w:t xml:space="preserve"> typically form the core of students’ subsequent reading lists for major or minor </w:t>
      </w:r>
      <w:r w:rsidR="00F20391" w:rsidRPr="00622D6C">
        <w:rPr>
          <w:rFonts w:asciiTheme="majorHAnsi" w:eastAsia="Times New Roman" w:hAnsiTheme="majorHAnsi" w:cs="Times New Roman"/>
          <w:color w:val="auto"/>
          <w:sz w:val="24"/>
          <w:szCs w:val="24"/>
        </w:rPr>
        <w:t>general exams</w:t>
      </w:r>
      <w:r w:rsidRPr="00622D6C">
        <w:rPr>
          <w:rFonts w:asciiTheme="majorHAnsi" w:eastAsia="Times New Roman" w:hAnsiTheme="majorHAnsi" w:cs="Times New Roman"/>
          <w:color w:val="auto"/>
          <w:sz w:val="24"/>
          <w:szCs w:val="24"/>
        </w:rPr>
        <w:t xml:space="preserve"> in American</w:t>
      </w:r>
      <w:r w:rsidR="00F20391" w:rsidRPr="00622D6C">
        <w:rPr>
          <w:rFonts w:asciiTheme="majorHAnsi" w:eastAsia="Times New Roman" w:hAnsiTheme="majorHAnsi" w:cs="Times New Roman"/>
          <w:color w:val="auto"/>
          <w:sz w:val="24"/>
          <w:szCs w:val="24"/>
        </w:rPr>
        <w:t xml:space="preserve"> politics</w:t>
      </w:r>
      <w:r w:rsidR="00886B7D" w:rsidRPr="00622D6C">
        <w:rPr>
          <w:rFonts w:asciiTheme="majorHAnsi" w:eastAsia="Times New Roman" w:hAnsiTheme="majorHAnsi" w:cs="Times New Roman"/>
          <w:color w:val="auto"/>
          <w:sz w:val="24"/>
          <w:szCs w:val="24"/>
        </w:rPr>
        <w:t xml:space="preserve">. </w:t>
      </w:r>
      <w:r w:rsidR="00BF451B">
        <w:rPr>
          <w:rFonts w:asciiTheme="majorHAnsi" w:eastAsia="Times New Roman" w:hAnsiTheme="majorHAnsi" w:cs="Times New Roman"/>
          <w:color w:val="auto"/>
          <w:sz w:val="24"/>
          <w:szCs w:val="24"/>
        </w:rPr>
        <w:t xml:space="preserve"> </w:t>
      </w:r>
      <w:r w:rsidRPr="00F4338F">
        <w:rPr>
          <w:rFonts w:asciiTheme="majorHAnsi" w:eastAsia="Times New Roman" w:hAnsiTheme="majorHAnsi" w:cs="Times New Roman"/>
          <w:color w:val="auto"/>
          <w:sz w:val="24"/>
          <w:szCs w:val="24"/>
        </w:rPr>
        <w:t>The most important requirement of the course</w:t>
      </w:r>
      <w:r w:rsidR="00BF451B">
        <w:rPr>
          <w:rFonts w:asciiTheme="majorHAnsi" w:eastAsia="Times New Roman" w:hAnsiTheme="majorHAnsi" w:cs="Times New Roman"/>
          <w:color w:val="auto"/>
          <w:sz w:val="24"/>
          <w:szCs w:val="24"/>
        </w:rPr>
        <w:t>, therefore,</w:t>
      </w:r>
      <w:r w:rsidRPr="00F4338F">
        <w:rPr>
          <w:rFonts w:asciiTheme="majorHAnsi" w:eastAsia="Times New Roman" w:hAnsiTheme="majorHAnsi" w:cs="Times New Roman"/>
          <w:color w:val="auto"/>
          <w:sz w:val="24"/>
          <w:szCs w:val="24"/>
        </w:rPr>
        <w:t xml:space="preserve"> is </w:t>
      </w:r>
      <w:r w:rsidR="00F20391" w:rsidRPr="00F4338F">
        <w:rPr>
          <w:rFonts w:asciiTheme="majorHAnsi" w:eastAsia="Times New Roman" w:hAnsiTheme="majorHAnsi" w:cs="Times New Roman"/>
          <w:color w:val="auto"/>
          <w:sz w:val="24"/>
          <w:szCs w:val="24"/>
        </w:rPr>
        <w:t>to</w:t>
      </w:r>
      <w:r w:rsidRPr="00F4338F">
        <w:rPr>
          <w:rFonts w:asciiTheme="majorHAnsi" w:eastAsia="Times New Roman" w:hAnsiTheme="majorHAnsi" w:cs="Times New Roman"/>
          <w:color w:val="auto"/>
          <w:sz w:val="24"/>
          <w:szCs w:val="24"/>
        </w:rPr>
        <w:t xml:space="preserve"> read the </w:t>
      </w:r>
      <w:r w:rsidR="00886B7D" w:rsidRPr="00F4338F">
        <w:rPr>
          <w:rFonts w:asciiTheme="majorHAnsi" w:eastAsia="Times New Roman" w:hAnsiTheme="majorHAnsi" w:cs="Times New Roman"/>
          <w:color w:val="auto"/>
          <w:sz w:val="24"/>
          <w:szCs w:val="24"/>
        </w:rPr>
        <w:t>publications</w:t>
      </w:r>
      <w:r w:rsidRPr="00F4338F">
        <w:rPr>
          <w:rFonts w:asciiTheme="majorHAnsi" w:eastAsia="Times New Roman" w:hAnsiTheme="majorHAnsi" w:cs="Times New Roman"/>
          <w:color w:val="auto"/>
          <w:sz w:val="24"/>
          <w:szCs w:val="24"/>
        </w:rPr>
        <w:t xml:space="preserve"> for each week carefully and critically.</w:t>
      </w:r>
      <w:r w:rsidR="004F413A">
        <w:rPr>
          <w:rFonts w:asciiTheme="majorHAnsi" w:eastAsia="Times New Roman" w:hAnsiTheme="majorHAnsi" w:cs="Times New Roman"/>
          <w:color w:val="auto"/>
          <w:sz w:val="24"/>
          <w:szCs w:val="24"/>
        </w:rPr>
        <w:t xml:space="preserve"> </w:t>
      </w:r>
      <w:r w:rsidR="008266F3" w:rsidRPr="00F4338F">
        <w:rPr>
          <w:rFonts w:asciiTheme="majorHAnsi" w:eastAsia="Times New Roman" w:hAnsiTheme="majorHAnsi" w:cs="Times New Roman"/>
          <w:color w:val="auto"/>
          <w:sz w:val="24"/>
          <w:szCs w:val="24"/>
        </w:rPr>
        <w:t>T</w:t>
      </w:r>
      <w:r w:rsidRPr="00F4338F">
        <w:rPr>
          <w:rFonts w:asciiTheme="majorHAnsi" w:eastAsia="Times New Roman" w:hAnsiTheme="majorHAnsi" w:cs="Times New Roman"/>
          <w:color w:val="auto"/>
          <w:sz w:val="24"/>
          <w:szCs w:val="24"/>
        </w:rPr>
        <w:t>he</w:t>
      </w:r>
      <w:r w:rsidR="008266F3" w:rsidRPr="00F4338F">
        <w:rPr>
          <w:rFonts w:asciiTheme="majorHAnsi" w:eastAsia="Times New Roman" w:hAnsiTheme="majorHAnsi" w:cs="Times New Roman"/>
          <w:color w:val="auto"/>
          <w:sz w:val="24"/>
          <w:szCs w:val="24"/>
        </w:rPr>
        <w:t>y</w:t>
      </w:r>
      <w:r w:rsidRPr="00F4338F">
        <w:rPr>
          <w:rFonts w:asciiTheme="majorHAnsi" w:eastAsia="Times New Roman" w:hAnsiTheme="majorHAnsi" w:cs="Times New Roman"/>
          <w:color w:val="auto"/>
          <w:sz w:val="24"/>
          <w:szCs w:val="24"/>
        </w:rPr>
        <w:t xml:space="preserve"> will </w:t>
      </w:r>
      <w:r w:rsidR="00F20391" w:rsidRPr="00F4338F">
        <w:rPr>
          <w:rFonts w:asciiTheme="majorHAnsi" w:eastAsia="Times New Roman" w:hAnsiTheme="majorHAnsi" w:cs="Times New Roman"/>
          <w:color w:val="auto"/>
          <w:sz w:val="24"/>
          <w:szCs w:val="24"/>
        </w:rPr>
        <w:t>be</w:t>
      </w:r>
      <w:r w:rsidRPr="00F4338F">
        <w:rPr>
          <w:rFonts w:asciiTheme="majorHAnsi" w:eastAsia="Times New Roman" w:hAnsiTheme="majorHAnsi" w:cs="Times New Roman"/>
          <w:color w:val="auto"/>
          <w:sz w:val="24"/>
          <w:szCs w:val="24"/>
        </w:rPr>
        <w:t xml:space="preserve"> the focus of our discussions</w:t>
      </w:r>
      <w:r w:rsidR="00F4338F" w:rsidRPr="00F4338F">
        <w:rPr>
          <w:rFonts w:asciiTheme="majorHAnsi" w:eastAsia="Times New Roman" w:hAnsiTheme="majorHAnsi" w:cs="Times New Roman"/>
          <w:color w:val="auto"/>
          <w:sz w:val="24"/>
          <w:szCs w:val="24"/>
        </w:rPr>
        <w:t>.</w:t>
      </w:r>
      <w:r w:rsidR="004F413A">
        <w:rPr>
          <w:rFonts w:asciiTheme="majorHAnsi" w:eastAsia="Times New Roman" w:hAnsiTheme="majorHAnsi" w:cs="Times New Roman"/>
          <w:color w:val="auto"/>
          <w:sz w:val="24"/>
          <w:szCs w:val="24"/>
        </w:rPr>
        <w:t xml:space="preserve"> </w:t>
      </w:r>
      <w:r w:rsidR="00F4338F" w:rsidRPr="00F4338F">
        <w:rPr>
          <w:rFonts w:asciiTheme="majorHAnsi" w:eastAsia="Times New Roman" w:hAnsiTheme="majorHAnsi" w:cs="Times New Roman"/>
          <w:color w:val="auto"/>
          <w:sz w:val="24"/>
          <w:szCs w:val="24"/>
        </w:rPr>
        <w:t xml:space="preserve">Keep in mind that </w:t>
      </w:r>
      <w:r w:rsidRPr="00F4338F">
        <w:rPr>
          <w:rFonts w:asciiTheme="majorHAnsi" w:eastAsia="Times New Roman" w:hAnsiTheme="majorHAnsi" w:cs="Times New Roman"/>
          <w:color w:val="auto"/>
          <w:sz w:val="24"/>
          <w:szCs w:val="24"/>
        </w:rPr>
        <w:t xml:space="preserve">your reading of some </w:t>
      </w:r>
      <w:r w:rsidR="00F4338F" w:rsidRPr="00F4338F">
        <w:rPr>
          <w:rFonts w:asciiTheme="majorHAnsi" w:eastAsia="Times New Roman" w:hAnsiTheme="majorHAnsi" w:cs="Times New Roman"/>
          <w:color w:val="auto"/>
          <w:sz w:val="24"/>
          <w:szCs w:val="24"/>
        </w:rPr>
        <w:t xml:space="preserve">items </w:t>
      </w:r>
      <w:r w:rsidRPr="00F4338F">
        <w:rPr>
          <w:rFonts w:asciiTheme="majorHAnsi" w:eastAsia="Times New Roman" w:hAnsiTheme="majorHAnsi" w:cs="Times New Roman"/>
          <w:color w:val="auto"/>
          <w:sz w:val="24"/>
          <w:szCs w:val="24"/>
        </w:rPr>
        <w:t>wil</w:t>
      </w:r>
      <w:r w:rsidR="00F20391" w:rsidRPr="00F4338F">
        <w:rPr>
          <w:rFonts w:asciiTheme="majorHAnsi" w:eastAsia="Times New Roman" w:hAnsiTheme="majorHAnsi" w:cs="Times New Roman"/>
          <w:color w:val="auto"/>
          <w:sz w:val="24"/>
          <w:szCs w:val="24"/>
        </w:rPr>
        <w:t xml:space="preserve">l affect your reading of others, whether in </w:t>
      </w:r>
      <w:r w:rsidRPr="00F4338F">
        <w:rPr>
          <w:rFonts w:asciiTheme="majorHAnsi" w:eastAsia="Times New Roman" w:hAnsiTheme="majorHAnsi" w:cs="Times New Roman"/>
          <w:color w:val="auto"/>
          <w:sz w:val="24"/>
          <w:szCs w:val="24"/>
        </w:rPr>
        <w:t xml:space="preserve">the current or some </w:t>
      </w:r>
      <w:r w:rsidR="00F20391" w:rsidRPr="00F4338F">
        <w:rPr>
          <w:rFonts w:asciiTheme="majorHAnsi" w:eastAsia="Times New Roman" w:hAnsiTheme="majorHAnsi" w:cs="Times New Roman"/>
          <w:color w:val="auto"/>
          <w:sz w:val="24"/>
          <w:szCs w:val="24"/>
        </w:rPr>
        <w:t xml:space="preserve">other </w:t>
      </w:r>
      <w:r w:rsidRPr="00F4338F">
        <w:rPr>
          <w:rFonts w:asciiTheme="majorHAnsi" w:eastAsia="Times New Roman" w:hAnsiTheme="majorHAnsi" w:cs="Times New Roman"/>
          <w:color w:val="auto"/>
          <w:sz w:val="24"/>
          <w:szCs w:val="24"/>
        </w:rPr>
        <w:t>week</w:t>
      </w:r>
      <w:r w:rsidR="00F4338F">
        <w:rPr>
          <w:rFonts w:asciiTheme="majorHAnsi" w:eastAsia="Times New Roman" w:hAnsiTheme="majorHAnsi" w:cs="Times New Roman"/>
          <w:color w:val="auto"/>
          <w:sz w:val="24"/>
          <w:szCs w:val="24"/>
        </w:rPr>
        <w:t>; we will make a point of discussing those links</w:t>
      </w:r>
      <w:r w:rsidRPr="00F4338F">
        <w:rPr>
          <w:rFonts w:asciiTheme="majorHAnsi" w:eastAsia="Times New Roman" w:hAnsiTheme="majorHAnsi" w:cs="Times New Roman"/>
          <w:color w:val="auto"/>
          <w:sz w:val="24"/>
          <w:szCs w:val="24"/>
        </w:rPr>
        <w:t>. More generally, the readings will provide us, as a group, with common terms of reference upon which good discussions will depend.</w:t>
      </w:r>
    </w:p>
    <w:p w14:paraId="3828576A" w14:textId="0C497778" w:rsidR="00BF451B" w:rsidRDefault="00BF451B" w:rsidP="00F4338F">
      <w:pPr>
        <w:pStyle w:val="Normal1"/>
        <w:rPr>
          <w:rFonts w:asciiTheme="majorHAnsi" w:eastAsia="Times New Roman" w:hAnsiTheme="majorHAnsi" w:cs="Times New Roman"/>
          <w:color w:val="auto"/>
          <w:sz w:val="24"/>
          <w:szCs w:val="24"/>
        </w:rPr>
      </w:pPr>
    </w:p>
    <w:p w14:paraId="4445B4EC" w14:textId="6D11BC3E" w:rsidR="00BF451B" w:rsidRPr="00622D6C" w:rsidRDefault="00BF451B" w:rsidP="00BF451B">
      <w:pPr>
        <w:pStyle w:val="Normal1"/>
        <w:rPr>
          <w:rFonts w:asciiTheme="majorHAnsi" w:hAnsiTheme="majorHAnsi"/>
          <w:color w:val="auto"/>
          <w:sz w:val="24"/>
          <w:szCs w:val="24"/>
        </w:rPr>
      </w:pPr>
      <w:r>
        <w:rPr>
          <w:rFonts w:asciiTheme="majorHAnsi" w:eastAsia="Times New Roman" w:hAnsiTheme="majorHAnsi" w:cs="Times New Roman"/>
          <w:color w:val="auto"/>
          <w:sz w:val="24"/>
          <w:szCs w:val="24"/>
        </w:rPr>
        <w:t>One initial caveat, however:</w:t>
      </w:r>
      <w:r w:rsidRPr="00622D6C">
        <w:rPr>
          <w:rFonts w:asciiTheme="majorHAnsi" w:eastAsia="Times New Roman" w:hAnsiTheme="majorHAnsi" w:cs="Times New Roman"/>
          <w:color w:val="auto"/>
          <w:sz w:val="24"/>
          <w:szCs w:val="24"/>
        </w:rPr>
        <w:t xml:space="preserve"> much in the study of American politics is not represented here, </w:t>
      </w:r>
      <w:r>
        <w:rPr>
          <w:rFonts w:asciiTheme="majorHAnsi" w:eastAsia="Times New Roman" w:hAnsiTheme="majorHAnsi" w:cs="Times New Roman"/>
          <w:color w:val="auto"/>
          <w:sz w:val="24"/>
          <w:szCs w:val="24"/>
        </w:rPr>
        <w:t xml:space="preserve">and there are many issues </w:t>
      </w:r>
      <w:r w:rsidRPr="00622D6C">
        <w:rPr>
          <w:rFonts w:asciiTheme="majorHAnsi" w:eastAsia="Times New Roman" w:hAnsiTheme="majorHAnsi" w:cs="Times New Roman"/>
          <w:color w:val="auto"/>
          <w:sz w:val="24"/>
          <w:szCs w:val="24"/>
        </w:rPr>
        <w:t xml:space="preserve">that political scientists have </w:t>
      </w:r>
      <w:r>
        <w:rPr>
          <w:rFonts w:asciiTheme="majorHAnsi" w:eastAsia="Times New Roman" w:hAnsiTheme="majorHAnsi" w:cs="Times New Roman"/>
          <w:color w:val="auto"/>
          <w:sz w:val="24"/>
          <w:szCs w:val="24"/>
        </w:rPr>
        <w:t>not yet</w:t>
      </w:r>
      <w:r w:rsidRPr="00622D6C">
        <w:rPr>
          <w:rFonts w:asciiTheme="majorHAnsi" w:eastAsia="Times New Roman" w:hAnsiTheme="majorHAnsi" w:cs="Times New Roman"/>
          <w:color w:val="auto"/>
          <w:sz w:val="24"/>
          <w:szCs w:val="24"/>
        </w:rPr>
        <w:t xml:space="preserve"> take</w:t>
      </w:r>
      <w:r>
        <w:rPr>
          <w:rFonts w:asciiTheme="majorHAnsi" w:eastAsia="Times New Roman" w:hAnsiTheme="majorHAnsi" w:cs="Times New Roman"/>
          <w:color w:val="auto"/>
          <w:sz w:val="24"/>
          <w:szCs w:val="24"/>
        </w:rPr>
        <w:t>n</w:t>
      </w:r>
      <w:r w:rsidRPr="00622D6C">
        <w:rPr>
          <w:rFonts w:asciiTheme="majorHAnsi" w:eastAsia="Times New Roman" w:hAnsiTheme="majorHAnsi" w:cs="Times New Roman"/>
          <w:color w:val="auto"/>
          <w:sz w:val="24"/>
          <w:szCs w:val="24"/>
        </w:rPr>
        <w:t xml:space="preserve"> up – so along the way, we will want to identify important but neglected questions.  What issues should motivate the next generation of research in this field?</w:t>
      </w:r>
      <w:r>
        <w:rPr>
          <w:rFonts w:asciiTheme="majorHAnsi" w:eastAsia="Times New Roman" w:hAnsiTheme="majorHAnsi" w:cs="Times New Roman"/>
          <w:color w:val="auto"/>
          <w:sz w:val="24"/>
          <w:szCs w:val="24"/>
        </w:rPr>
        <w:t xml:space="preserve"> </w:t>
      </w:r>
      <w:r w:rsidRPr="00622D6C">
        <w:rPr>
          <w:rFonts w:asciiTheme="majorHAnsi" w:eastAsia="Times New Roman" w:hAnsiTheme="majorHAnsi" w:cs="Times New Roman"/>
          <w:color w:val="auto"/>
          <w:sz w:val="24"/>
          <w:szCs w:val="24"/>
        </w:rPr>
        <w:t>What theoretical and methodological approaches might be appropriate to studying them?</w:t>
      </w:r>
      <w:r>
        <w:rPr>
          <w:rFonts w:asciiTheme="majorHAnsi" w:eastAsia="Times New Roman" w:hAnsiTheme="majorHAnsi" w:cs="Times New Roman"/>
          <w:color w:val="auto"/>
          <w:sz w:val="24"/>
          <w:szCs w:val="24"/>
        </w:rPr>
        <w:t xml:space="preserve"> </w:t>
      </w:r>
      <w:r w:rsidRPr="00622D6C">
        <w:rPr>
          <w:rFonts w:asciiTheme="majorHAnsi" w:eastAsia="Times New Roman" w:hAnsiTheme="majorHAnsi" w:cs="Times New Roman"/>
          <w:color w:val="auto"/>
          <w:sz w:val="24"/>
          <w:szCs w:val="24"/>
        </w:rPr>
        <w:t xml:space="preserve">What do we now know that will enable us to engage with new issues, evidence, or methods? </w:t>
      </w:r>
    </w:p>
    <w:p w14:paraId="7978EB6A" w14:textId="38620B10" w:rsidR="00BF451B" w:rsidRDefault="00BF451B" w:rsidP="00F4338F">
      <w:pPr>
        <w:pStyle w:val="Normal1"/>
        <w:rPr>
          <w:rFonts w:asciiTheme="majorHAnsi" w:eastAsia="Times New Roman" w:hAnsiTheme="majorHAnsi" w:cs="Times New Roman"/>
          <w:color w:val="auto"/>
          <w:sz w:val="24"/>
          <w:szCs w:val="24"/>
        </w:rPr>
      </w:pPr>
    </w:p>
    <w:p w14:paraId="6A9D4EF3" w14:textId="1FF7FFEA" w:rsidR="00615B08" w:rsidRPr="00622D6C" w:rsidRDefault="0053731D" w:rsidP="00565B53">
      <w:pPr>
        <w:pStyle w:val="Normal1"/>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To fulfill the goals of this course, i</w:t>
      </w:r>
      <w:r w:rsidR="006B24A5" w:rsidRPr="00622D6C">
        <w:rPr>
          <w:rFonts w:asciiTheme="majorHAnsi" w:eastAsia="Times New Roman" w:hAnsiTheme="majorHAnsi" w:cs="Times New Roman"/>
          <w:color w:val="auto"/>
          <w:sz w:val="24"/>
          <w:szCs w:val="24"/>
        </w:rPr>
        <w:t xml:space="preserve">t </w:t>
      </w:r>
      <w:r w:rsidR="00615B08" w:rsidRPr="00622D6C">
        <w:rPr>
          <w:rFonts w:asciiTheme="majorHAnsi" w:eastAsia="Times New Roman" w:hAnsiTheme="majorHAnsi" w:cs="Times New Roman"/>
          <w:color w:val="auto"/>
          <w:sz w:val="24"/>
          <w:szCs w:val="24"/>
        </w:rPr>
        <w:t xml:space="preserve">is </w:t>
      </w:r>
      <w:r w:rsidR="006B24A5" w:rsidRPr="00622D6C">
        <w:rPr>
          <w:rFonts w:asciiTheme="majorHAnsi" w:eastAsia="Times New Roman" w:hAnsiTheme="majorHAnsi" w:cs="Times New Roman"/>
          <w:color w:val="auto"/>
          <w:sz w:val="24"/>
          <w:szCs w:val="24"/>
        </w:rPr>
        <w:t>important</w:t>
      </w:r>
      <w:r w:rsidR="00615B08" w:rsidRPr="00622D6C">
        <w:rPr>
          <w:rFonts w:asciiTheme="majorHAnsi" w:eastAsia="Times New Roman" w:hAnsiTheme="majorHAnsi" w:cs="Times New Roman"/>
          <w:color w:val="auto"/>
          <w:sz w:val="24"/>
          <w:szCs w:val="24"/>
        </w:rPr>
        <w:t xml:space="preserve"> that you write as well as read and </w:t>
      </w:r>
      <w:r>
        <w:rPr>
          <w:rFonts w:asciiTheme="majorHAnsi" w:eastAsia="Times New Roman" w:hAnsiTheme="majorHAnsi" w:cs="Times New Roman"/>
          <w:color w:val="auto"/>
          <w:sz w:val="24"/>
          <w:szCs w:val="24"/>
        </w:rPr>
        <w:t>discuss. In particular, w</w:t>
      </w:r>
      <w:r w:rsidR="00F4338F">
        <w:rPr>
          <w:rFonts w:asciiTheme="majorHAnsi" w:eastAsia="Times New Roman" w:hAnsiTheme="majorHAnsi" w:cs="Times New Roman"/>
          <w:color w:val="auto"/>
          <w:sz w:val="24"/>
          <w:szCs w:val="24"/>
        </w:rPr>
        <w:t xml:space="preserve">e </w:t>
      </w:r>
      <w:r>
        <w:rPr>
          <w:rFonts w:asciiTheme="majorHAnsi" w:eastAsia="Times New Roman" w:hAnsiTheme="majorHAnsi" w:cs="Times New Roman"/>
          <w:color w:val="auto"/>
          <w:sz w:val="24"/>
          <w:szCs w:val="24"/>
        </w:rPr>
        <w:t>aspire for</w:t>
      </w:r>
      <w:r w:rsidR="00F4338F">
        <w:rPr>
          <w:rFonts w:asciiTheme="majorHAnsi" w:eastAsia="Times New Roman" w:hAnsiTheme="majorHAnsi" w:cs="Times New Roman"/>
          <w:color w:val="auto"/>
          <w:sz w:val="24"/>
          <w:szCs w:val="24"/>
        </w:rPr>
        <w:t xml:space="preserve"> this course </w:t>
      </w:r>
      <w:r>
        <w:rPr>
          <w:rFonts w:asciiTheme="majorHAnsi" w:eastAsia="Times New Roman" w:hAnsiTheme="majorHAnsi" w:cs="Times New Roman"/>
          <w:color w:val="auto"/>
          <w:sz w:val="24"/>
          <w:szCs w:val="24"/>
        </w:rPr>
        <w:t>to</w:t>
      </w:r>
      <w:r w:rsidR="00F4338F">
        <w:rPr>
          <w:rFonts w:asciiTheme="majorHAnsi" w:eastAsia="Times New Roman" w:hAnsiTheme="majorHAnsi" w:cs="Times New Roman"/>
          <w:color w:val="auto"/>
          <w:sz w:val="24"/>
          <w:szCs w:val="24"/>
        </w:rPr>
        <w:t xml:space="preserve"> </w:t>
      </w:r>
      <w:r>
        <w:rPr>
          <w:rFonts w:asciiTheme="majorHAnsi" w:eastAsia="Times New Roman" w:hAnsiTheme="majorHAnsi" w:cs="Times New Roman"/>
          <w:color w:val="auto"/>
          <w:sz w:val="24"/>
          <w:szCs w:val="24"/>
        </w:rPr>
        <w:t>help</w:t>
      </w:r>
      <w:r w:rsidR="00F4338F">
        <w:rPr>
          <w:rFonts w:asciiTheme="majorHAnsi" w:eastAsia="Times New Roman" w:hAnsiTheme="majorHAnsi" w:cs="Times New Roman"/>
          <w:color w:val="auto"/>
          <w:sz w:val="24"/>
          <w:szCs w:val="24"/>
        </w:rPr>
        <w:t xml:space="preserve"> you to make the transition from being mostly a consumer of scholarship to </w:t>
      </w:r>
      <w:r w:rsidR="00565B53">
        <w:rPr>
          <w:rFonts w:asciiTheme="majorHAnsi" w:eastAsia="Times New Roman" w:hAnsiTheme="majorHAnsi" w:cs="Times New Roman"/>
          <w:color w:val="auto"/>
          <w:sz w:val="24"/>
          <w:szCs w:val="24"/>
        </w:rPr>
        <w:t xml:space="preserve">also </w:t>
      </w:r>
      <w:r w:rsidR="00F4338F">
        <w:rPr>
          <w:rFonts w:asciiTheme="majorHAnsi" w:eastAsia="Times New Roman" w:hAnsiTheme="majorHAnsi" w:cs="Times New Roman"/>
          <w:color w:val="auto"/>
          <w:sz w:val="24"/>
          <w:szCs w:val="24"/>
        </w:rPr>
        <w:t>being a producer</w:t>
      </w:r>
      <w:r>
        <w:rPr>
          <w:rFonts w:asciiTheme="majorHAnsi" w:eastAsia="Times New Roman" w:hAnsiTheme="majorHAnsi" w:cs="Times New Roman"/>
          <w:color w:val="auto"/>
          <w:sz w:val="24"/>
          <w:szCs w:val="24"/>
        </w:rPr>
        <w:t>, as well as</w:t>
      </w:r>
      <w:r w:rsidR="00F4338F">
        <w:rPr>
          <w:rFonts w:asciiTheme="majorHAnsi" w:eastAsia="Times New Roman" w:hAnsiTheme="majorHAnsi" w:cs="Times New Roman"/>
          <w:color w:val="auto"/>
          <w:sz w:val="24"/>
          <w:szCs w:val="24"/>
        </w:rPr>
        <w:t xml:space="preserve"> a good disciplinary citizen. W</w:t>
      </w:r>
      <w:r w:rsidR="005B68AA" w:rsidRPr="00622D6C">
        <w:rPr>
          <w:rFonts w:asciiTheme="majorHAnsi" w:eastAsia="Times New Roman" w:hAnsiTheme="majorHAnsi" w:cs="Times New Roman"/>
          <w:color w:val="auto"/>
          <w:sz w:val="24"/>
          <w:szCs w:val="24"/>
        </w:rPr>
        <w:t xml:space="preserve">e have three ways to encourage you to </w:t>
      </w:r>
      <w:r w:rsidR="00F4338F">
        <w:rPr>
          <w:rFonts w:asciiTheme="majorHAnsi" w:eastAsia="Times New Roman" w:hAnsiTheme="majorHAnsi" w:cs="Times New Roman"/>
          <w:color w:val="auto"/>
          <w:sz w:val="24"/>
          <w:szCs w:val="24"/>
        </w:rPr>
        <w:t>achieve those goals</w:t>
      </w:r>
      <w:r w:rsidR="005B68AA" w:rsidRPr="00622D6C">
        <w:rPr>
          <w:rFonts w:asciiTheme="majorHAnsi" w:eastAsia="Times New Roman" w:hAnsiTheme="majorHAnsi" w:cs="Times New Roman"/>
          <w:color w:val="auto"/>
          <w:sz w:val="24"/>
          <w:szCs w:val="24"/>
        </w:rPr>
        <w:t xml:space="preserve">: </w:t>
      </w:r>
    </w:p>
    <w:p w14:paraId="10B81976" w14:textId="77777777" w:rsidR="005B68AA" w:rsidRPr="00622D6C" w:rsidRDefault="005B68AA" w:rsidP="00F20391">
      <w:pPr>
        <w:pStyle w:val="Normal1"/>
        <w:rPr>
          <w:rFonts w:asciiTheme="majorHAnsi" w:eastAsia="Times New Roman" w:hAnsiTheme="majorHAnsi" w:cs="Times New Roman"/>
          <w:color w:val="auto"/>
          <w:sz w:val="24"/>
          <w:szCs w:val="24"/>
        </w:rPr>
      </w:pPr>
    </w:p>
    <w:p w14:paraId="34491A1E" w14:textId="3688EA4B" w:rsidR="008F5A11" w:rsidRDefault="00102D71" w:rsidP="00565B53">
      <w:pPr>
        <w:tabs>
          <w:tab w:val="left" w:pos="-720"/>
        </w:tabs>
        <w:suppressAutoHyphens/>
        <w:rPr>
          <w:rFonts w:asciiTheme="majorHAnsi" w:hAnsiTheme="majorHAnsi"/>
          <w:color w:val="auto"/>
          <w:spacing w:val="-2"/>
          <w:sz w:val="24"/>
          <w:szCs w:val="24"/>
        </w:rPr>
      </w:pPr>
      <w:r w:rsidRPr="00102D71">
        <w:rPr>
          <w:rFonts w:asciiTheme="majorHAnsi" w:hAnsiTheme="majorHAnsi"/>
          <w:i/>
          <w:iCs/>
          <w:color w:val="auto"/>
          <w:spacing w:val="-2"/>
          <w:sz w:val="24"/>
          <w:szCs w:val="24"/>
        </w:rPr>
        <w:t>Weekly memos:</w:t>
      </w:r>
      <w:r>
        <w:rPr>
          <w:rFonts w:asciiTheme="majorHAnsi" w:hAnsiTheme="majorHAnsi"/>
          <w:color w:val="auto"/>
          <w:spacing w:val="-2"/>
          <w:sz w:val="24"/>
          <w:szCs w:val="24"/>
        </w:rPr>
        <w:t xml:space="preserve"> </w:t>
      </w:r>
      <w:r w:rsidR="00F4338F">
        <w:rPr>
          <w:rFonts w:asciiTheme="majorHAnsi" w:hAnsiTheme="majorHAnsi"/>
          <w:color w:val="auto"/>
          <w:spacing w:val="-2"/>
          <w:sz w:val="24"/>
          <w:szCs w:val="24"/>
        </w:rPr>
        <w:t>For five of the substantive wee</w:t>
      </w:r>
      <w:r w:rsidR="0053731D">
        <w:rPr>
          <w:rFonts w:asciiTheme="majorHAnsi" w:hAnsiTheme="majorHAnsi"/>
          <w:color w:val="auto"/>
          <w:spacing w:val="-2"/>
          <w:sz w:val="24"/>
          <w:szCs w:val="24"/>
        </w:rPr>
        <w:t xml:space="preserve">ks, you </w:t>
      </w:r>
      <w:r w:rsidR="00F4338F">
        <w:rPr>
          <w:rFonts w:asciiTheme="majorHAnsi" w:hAnsiTheme="majorHAnsi"/>
          <w:color w:val="auto"/>
          <w:spacing w:val="-2"/>
          <w:sz w:val="24"/>
          <w:szCs w:val="24"/>
        </w:rPr>
        <w:t xml:space="preserve">will write a brief (no more than </w:t>
      </w:r>
      <w:r w:rsidR="00807374" w:rsidRPr="00807374">
        <w:rPr>
          <w:rFonts w:asciiTheme="majorHAnsi" w:hAnsiTheme="majorHAnsi"/>
          <w:color w:val="auto"/>
          <w:spacing w:val="-2"/>
          <w:sz w:val="24"/>
          <w:szCs w:val="24"/>
        </w:rPr>
        <w:t>4</w:t>
      </w:r>
      <w:r w:rsidR="00A1365F" w:rsidRPr="00807374">
        <w:rPr>
          <w:rFonts w:asciiTheme="majorHAnsi" w:hAnsiTheme="majorHAnsi"/>
          <w:color w:val="auto"/>
          <w:spacing w:val="-2"/>
          <w:sz w:val="24"/>
          <w:szCs w:val="24"/>
        </w:rPr>
        <w:t>00</w:t>
      </w:r>
      <w:r w:rsidR="00F4338F">
        <w:rPr>
          <w:rFonts w:asciiTheme="majorHAnsi" w:hAnsiTheme="majorHAnsi"/>
          <w:color w:val="auto"/>
          <w:spacing w:val="-2"/>
          <w:sz w:val="24"/>
          <w:szCs w:val="24"/>
        </w:rPr>
        <w:t xml:space="preserve"> words) historiographic note about the readin</w:t>
      </w:r>
      <w:r w:rsidR="0053731D">
        <w:rPr>
          <w:rFonts w:asciiTheme="majorHAnsi" w:hAnsiTheme="majorHAnsi"/>
          <w:color w:val="auto"/>
          <w:spacing w:val="-2"/>
          <w:sz w:val="24"/>
          <w:szCs w:val="24"/>
        </w:rPr>
        <w:t>gs for that session (you may include readings from</w:t>
      </w:r>
      <w:r w:rsidR="00F4338F">
        <w:rPr>
          <w:rFonts w:asciiTheme="majorHAnsi" w:hAnsiTheme="majorHAnsi"/>
          <w:color w:val="auto"/>
          <w:spacing w:val="-2"/>
          <w:sz w:val="24"/>
          <w:szCs w:val="24"/>
        </w:rPr>
        <w:t xml:space="preserve"> earlier sessions if appropriate</w:t>
      </w:r>
      <w:r w:rsidR="0053731D">
        <w:rPr>
          <w:rFonts w:asciiTheme="majorHAnsi" w:hAnsiTheme="majorHAnsi"/>
          <w:color w:val="auto"/>
          <w:spacing w:val="-2"/>
          <w:sz w:val="24"/>
          <w:szCs w:val="24"/>
        </w:rPr>
        <w:t>)</w:t>
      </w:r>
      <w:r w:rsidR="00F4338F">
        <w:rPr>
          <w:rFonts w:asciiTheme="majorHAnsi" w:hAnsiTheme="majorHAnsi"/>
          <w:color w:val="auto"/>
          <w:spacing w:val="-2"/>
          <w:sz w:val="24"/>
          <w:szCs w:val="24"/>
        </w:rPr>
        <w:t xml:space="preserve">. The focus will be on the intellectual trajectory from the earliest publication(s) to later ones – where did this literature start? How did it develop, and why in that direction(s)?  What continues to be important in the earlier work, and what has been </w:t>
      </w:r>
      <w:proofErr w:type="spellStart"/>
      <w:r w:rsidR="00F4338F">
        <w:rPr>
          <w:rFonts w:asciiTheme="majorHAnsi" w:hAnsiTheme="majorHAnsi"/>
          <w:color w:val="auto"/>
          <w:spacing w:val="-2"/>
          <w:sz w:val="24"/>
          <w:szCs w:val="24"/>
        </w:rPr>
        <w:t>superceded</w:t>
      </w:r>
      <w:proofErr w:type="spellEnd"/>
      <w:r w:rsidR="00F4338F">
        <w:rPr>
          <w:rFonts w:asciiTheme="majorHAnsi" w:hAnsiTheme="majorHAnsi"/>
          <w:color w:val="auto"/>
          <w:spacing w:val="-2"/>
          <w:sz w:val="24"/>
          <w:szCs w:val="24"/>
        </w:rPr>
        <w:t xml:space="preserve">? What do political scientists now know that we didn’t know </w:t>
      </w:r>
      <w:r w:rsidR="008F5A11">
        <w:rPr>
          <w:rFonts w:asciiTheme="majorHAnsi" w:hAnsiTheme="majorHAnsi"/>
          <w:color w:val="auto"/>
          <w:spacing w:val="-2"/>
          <w:sz w:val="24"/>
          <w:szCs w:val="24"/>
        </w:rPr>
        <w:t xml:space="preserve">XX years ago? (the answer might be “not much”).  </w:t>
      </w:r>
      <w:r w:rsidR="0053731D">
        <w:rPr>
          <w:rFonts w:asciiTheme="majorHAnsi" w:hAnsiTheme="majorHAnsi"/>
          <w:color w:val="auto"/>
          <w:spacing w:val="-2"/>
          <w:sz w:val="24"/>
          <w:szCs w:val="24"/>
        </w:rPr>
        <w:t xml:space="preserve">Conversely, where has the more recent literature gone wrong? </w:t>
      </w:r>
      <w:r w:rsidR="008F5A11">
        <w:rPr>
          <w:rFonts w:asciiTheme="majorHAnsi" w:hAnsiTheme="majorHAnsi"/>
          <w:color w:val="auto"/>
          <w:spacing w:val="-2"/>
          <w:sz w:val="24"/>
          <w:szCs w:val="24"/>
        </w:rPr>
        <w:lastRenderedPageBreak/>
        <w:t>What ideas do the most recent publications for that session open up for our discussions, further research, etc.</w:t>
      </w:r>
      <w:r w:rsidR="0053731D">
        <w:rPr>
          <w:rFonts w:asciiTheme="majorHAnsi" w:hAnsiTheme="majorHAnsi"/>
          <w:color w:val="auto"/>
          <w:spacing w:val="-2"/>
          <w:sz w:val="24"/>
          <w:szCs w:val="24"/>
        </w:rPr>
        <w:t>?</w:t>
      </w:r>
    </w:p>
    <w:p w14:paraId="3C3EEF58" w14:textId="1E4CC9D9" w:rsidR="008F5A11" w:rsidRDefault="008F5A11" w:rsidP="008F5A11">
      <w:pPr>
        <w:tabs>
          <w:tab w:val="left" w:pos="-720"/>
        </w:tabs>
        <w:suppressAutoHyphens/>
        <w:rPr>
          <w:rFonts w:asciiTheme="majorHAnsi" w:hAnsiTheme="majorHAnsi"/>
          <w:color w:val="auto"/>
          <w:spacing w:val="-2"/>
          <w:sz w:val="24"/>
          <w:szCs w:val="24"/>
        </w:rPr>
      </w:pPr>
    </w:p>
    <w:p w14:paraId="02E846E7" w14:textId="3EBEB9FA" w:rsidR="008F5A11" w:rsidRDefault="008F5A11" w:rsidP="008F5A11">
      <w:pPr>
        <w:tabs>
          <w:tab w:val="left" w:pos="-720"/>
        </w:tabs>
        <w:suppressAutoHyphens/>
        <w:rPr>
          <w:rFonts w:asciiTheme="majorHAnsi" w:hAnsiTheme="majorHAnsi"/>
          <w:color w:val="auto"/>
          <w:spacing w:val="-2"/>
          <w:sz w:val="24"/>
          <w:szCs w:val="24"/>
        </w:rPr>
      </w:pPr>
      <w:r>
        <w:rPr>
          <w:rFonts w:asciiTheme="majorHAnsi" w:hAnsiTheme="majorHAnsi"/>
          <w:color w:val="auto"/>
          <w:spacing w:val="-2"/>
          <w:sz w:val="24"/>
          <w:szCs w:val="24"/>
        </w:rPr>
        <w:t xml:space="preserve">Of course, you can’t address all of these issues in one brief memo; the idea is to get you thinking about </w:t>
      </w:r>
      <w:proofErr w:type="gramStart"/>
      <w:r>
        <w:rPr>
          <w:rFonts w:asciiTheme="majorHAnsi" w:hAnsiTheme="majorHAnsi"/>
          <w:color w:val="auto"/>
          <w:spacing w:val="-2"/>
          <w:sz w:val="24"/>
          <w:szCs w:val="24"/>
        </w:rPr>
        <w:t>them</w:t>
      </w:r>
      <w:proofErr w:type="gramEnd"/>
      <w:r>
        <w:rPr>
          <w:rFonts w:asciiTheme="majorHAnsi" w:hAnsiTheme="majorHAnsi"/>
          <w:color w:val="auto"/>
          <w:spacing w:val="-2"/>
          <w:sz w:val="24"/>
          <w:szCs w:val="24"/>
        </w:rPr>
        <w:t xml:space="preserve"> so our class discussion can be well informed and thoughtful. You may also find that some readings in a given week don’t fit into a nice historiographical time line – that is sometimes intentional, and it will be equally interesting to analyze what does not fit into a given intellectual trajectory as what does. Read each other’s </w:t>
      </w:r>
      <w:proofErr w:type="gramStart"/>
      <w:r>
        <w:rPr>
          <w:rFonts w:asciiTheme="majorHAnsi" w:hAnsiTheme="majorHAnsi"/>
          <w:color w:val="auto"/>
          <w:spacing w:val="-2"/>
          <w:sz w:val="24"/>
          <w:szCs w:val="24"/>
        </w:rPr>
        <w:t>notes, and</w:t>
      </w:r>
      <w:proofErr w:type="gramEnd"/>
      <w:r>
        <w:rPr>
          <w:rFonts w:asciiTheme="majorHAnsi" w:hAnsiTheme="majorHAnsi"/>
          <w:color w:val="auto"/>
          <w:spacing w:val="-2"/>
          <w:sz w:val="24"/>
          <w:szCs w:val="24"/>
        </w:rPr>
        <w:t xml:space="preserve"> come prepared to discuss their ideas and insights.</w:t>
      </w:r>
    </w:p>
    <w:p w14:paraId="7A334AD4" w14:textId="0D6FB7F2" w:rsidR="008F5A11" w:rsidRDefault="008F5A11" w:rsidP="008F5A11">
      <w:pPr>
        <w:tabs>
          <w:tab w:val="left" w:pos="-720"/>
        </w:tabs>
        <w:suppressAutoHyphens/>
        <w:rPr>
          <w:rFonts w:asciiTheme="majorHAnsi" w:hAnsiTheme="majorHAnsi"/>
          <w:color w:val="auto"/>
          <w:spacing w:val="-2"/>
          <w:sz w:val="24"/>
          <w:szCs w:val="24"/>
        </w:rPr>
      </w:pPr>
    </w:p>
    <w:p w14:paraId="11F089EC" w14:textId="353C3708" w:rsidR="008F5A11" w:rsidRPr="004F413A" w:rsidRDefault="008F5A11" w:rsidP="008F5A11">
      <w:pPr>
        <w:tabs>
          <w:tab w:val="left" w:pos="-720"/>
        </w:tabs>
        <w:suppressAutoHyphens/>
        <w:rPr>
          <w:rFonts w:asciiTheme="majorHAnsi" w:hAnsiTheme="majorHAnsi"/>
          <w:b/>
          <w:color w:val="auto"/>
          <w:spacing w:val="-2"/>
          <w:sz w:val="24"/>
          <w:szCs w:val="24"/>
        </w:rPr>
      </w:pPr>
      <w:r w:rsidRPr="004F413A">
        <w:rPr>
          <w:rFonts w:asciiTheme="majorHAnsi" w:hAnsiTheme="majorHAnsi"/>
          <w:b/>
          <w:color w:val="auto"/>
          <w:spacing w:val="-2"/>
          <w:sz w:val="24"/>
          <w:szCs w:val="24"/>
        </w:rPr>
        <w:t>AND</w:t>
      </w:r>
    </w:p>
    <w:p w14:paraId="62180545" w14:textId="59589EE6" w:rsidR="008F5A11" w:rsidRDefault="008F5A11" w:rsidP="008F5A11">
      <w:pPr>
        <w:tabs>
          <w:tab w:val="left" w:pos="-720"/>
        </w:tabs>
        <w:suppressAutoHyphens/>
        <w:rPr>
          <w:rFonts w:asciiTheme="majorHAnsi" w:hAnsiTheme="majorHAnsi"/>
          <w:color w:val="auto"/>
          <w:spacing w:val="-2"/>
          <w:sz w:val="24"/>
          <w:szCs w:val="24"/>
        </w:rPr>
      </w:pPr>
    </w:p>
    <w:p w14:paraId="6F84A343" w14:textId="59D9791A" w:rsidR="0098389B" w:rsidRDefault="008F5A11" w:rsidP="00565B53">
      <w:pPr>
        <w:tabs>
          <w:tab w:val="left" w:pos="-720"/>
        </w:tabs>
        <w:suppressAutoHyphens/>
        <w:rPr>
          <w:rFonts w:asciiTheme="majorHAnsi" w:hAnsiTheme="majorHAnsi"/>
          <w:color w:val="auto"/>
          <w:spacing w:val="-2"/>
          <w:sz w:val="24"/>
          <w:szCs w:val="24"/>
        </w:rPr>
      </w:pPr>
      <w:r>
        <w:rPr>
          <w:rFonts w:asciiTheme="majorHAnsi" w:hAnsiTheme="majorHAnsi"/>
          <w:color w:val="auto"/>
          <w:spacing w:val="-2"/>
          <w:sz w:val="24"/>
          <w:szCs w:val="24"/>
        </w:rPr>
        <w:t xml:space="preserve">On five of the weeks (we suggest roughly every other session), you will write a brief (no more than </w:t>
      </w:r>
      <w:r w:rsidR="00807374">
        <w:rPr>
          <w:rFonts w:asciiTheme="majorHAnsi" w:hAnsiTheme="majorHAnsi"/>
          <w:color w:val="auto"/>
          <w:spacing w:val="-2"/>
          <w:sz w:val="24"/>
          <w:szCs w:val="24"/>
        </w:rPr>
        <w:t>400</w:t>
      </w:r>
      <w:r>
        <w:rPr>
          <w:rFonts w:asciiTheme="majorHAnsi" w:hAnsiTheme="majorHAnsi"/>
          <w:color w:val="auto"/>
          <w:spacing w:val="-2"/>
          <w:sz w:val="24"/>
          <w:szCs w:val="24"/>
        </w:rPr>
        <w:t xml:space="preserve"> words) memo on how you would develop </w:t>
      </w:r>
      <w:r w:rsidR="008F1824">
        <w:rPr>
          <w:rFonts w:asciiTheme="majorHAnsi" w:hAnsiTheme="majorHAnsi"/>
          <w:color w:val="auto"/>
          <w:spacing w:val="-2"/>
          <w:sz w:val="24"/>
          <w:szCs w:val="24"/>
        </w:rPr>
        <w:t>new research growing out of the</w:t>
      </w:r>
      <w:r>
        <w:rPr>
          <w:rFonts w:asciiTheme="majorHAnsi" w:hAnsiTheme="majorHAnsi"/>
          <w:color w:val="auto"/>
          <w:spacing w:val="-2"/>
          <w:sz w:val="24"/>
          <w:szCs w:val="24"/>
        </w:rPr>
        <w:t xml:space="preserve"> material</w:t>
      </w:r>
      <w:r w:rsidR="008F1824">
        <w:rPr>
          <w:rFonts w:asciiTheme="majorHAnsi" w:hAnsiTheme="majorHAnsi"/>
          <w:color w:val="auto"/>
          <w:spacing w:val="-2"/>
          <w:sz w:val="24"/>
          <w:szCs w:val="24"/>
        </w:rPr>
        <w:t xml:space="preserve"> in that session</w:t>
      </w:r>
      <w:r>
        <w:rPr>
          <w:rFonts w:asciiTheme="majorHAnsi" w:hAnsiTheme="majorHAnsi"/>
          <w:color w:val="auto"/>
          <w:spacing w:val="-2"/>
          <w:sz w:val="24"/>
          <w:szCs w:val="24"/>
        </w:rPr>
        <w:t xml:space="preserve">.  </w:t>
      </w:r>
      <w:r w:rsidR="008F1824">
        <w:rPr>
          <w:rFonts w:asciiTheme="majorHAnsi" w:hAnsiTheme="majorHAnsi"/>
          <w:color w:val="auto"/>
          <w:spacing w:val="-2"/>
          <w:sz w:val="24"/>
          <w:szCs w:val="24"/>
        </w:rPr>
        <w:t>Put differently</w:t>
      </w:r>
      <w:r>
        <w:rPr>
          <w:rFonts w:asciiTheme="majorHAnsi" w:hAnsiTheme="majorHAnsi"/>
          <w:color w:val="auto"/>
          <w:spacing w:val="-2"/>
          <w:sz w:val="24"/>
          <w:szCs w:val="24"/>
        </w:rPr>
        <w:t>, if the previous set of memos starts in the past and moves to the present, this set of memos starts in the present and moves towar</w:t>
      </w:r>
      <w:r w:rsidR="0098389B">
        <w:rPr>
          <w:rFonts w:asciiTheme="majorHAnsi" w:hAnsiTheme="majorHAnsi"/>
          <w:color w:val="auto"/>
          <w:spacing w:val="-2"/>
          <w:sz w:val="24"/>
          <w:szCs w:val="24"/>
        </w:rPr>
        <w:t xml:space="preserve">d the future of </w:t>
      </w:r>
      <w:r>
        <w:rPr>
          <w:rFonts w:asciiTheme="majorHAnsi" w:hAnsiTheme="majorHAnsi"/>
          <w:color w:val="auto"/>
          <w:spacing w:val="-2"/>
          <w:sz w:val="24"/>
          <w:szCs w:val="24"/>
        </w:rPr>
        <w:t>resea</w:t>
      </w:r>
      <w:r w:rsidR="0098389B">
        <w:rPr>
          <w:rFonts w:asciiTheme="majorHAnsi" w:hAnsiTheme="majorHAnsi"/>
          <w:color w:val="auto"/>
          <w:spacing w:val="-2"/>
          <w:sz w:val="24"/>
          <w:szCs w:val="24"/>
        </w:rPr>
        <w:t>r</w:t>
      </w:r>
      <w:r>
        <w:rPr>
          <w:rFonts w:asciiTheme="majorHAnsi" w:hAnsiTheme="majorHAnsi"/>
          <w:color w:val="auto"/>
          <w:spacing w:val="-2"/>
          <w:sz w:val="24"/>
          <w:szCs w:val="24"/>
        </w:rPr>
        <w:t>ch</w:t>
      </w:r>
      <w:r w:rsidR="00565B53">
        <w:rPr>
          <w:rFonts w:asciiTheme="majorHAnsi" w:hAnsiTheme="majorHAnsi"/>
          <w:color w:val="auto"/>
          <w:spacing w:val="-2"/>
          <w:sz w:val="24"/>
          <w:szCs w:val="24"/>
        </w:rPr>
        <w:t>.</w:t>
      </w:r>
      <w:r>
        <w:rPr>
          <w:rFonts w:asciiTheme="majorHAnsi" w:hAnsiTheme="majorHAnsi"/>
          <w:color w:val="auto"/>
          <w:spacing w:val="-2"/>
          <w:sz w:val="24"/>
          <w:szCs w:val="24"/>
        </w:rPr>
        <w:t xml:space="preserve"> </w:t>
      </w:r>
      <w:r w:rsidR="00BA6F13">
        <w:rPr>
          <w:rFonts w:asciiTheme="majorHAnsi" w:hAnsiTheme="majorHAnsi"/>
          <w:color w:val="auto"/>
          <w:spacing w:val="-2"/>
          <w:sz w:val="24"/>
          <w:szCs w:val="24"/>
        </w:rPr>
        <w:t xml:space="preserve"> </w:t>
      </w:r>
    </w:p>
    <w:p w14:paraId="60F0CF03" w14:textId="77777777" w:rsidR="0098389B" w:rsidRDefault="0098389B" w:rsidP="0098389B">
      <w:pPr>
        <w:tabs>
          <w:tab w:val="left" w:pos="-720"/>
        </w:tabs>
        <w:suppressAutoHyphens/>
        <w:rPr>
          <w:rFonts w:asciiTheme="majorHAnsi" w:hAnsiTheme="majorHAnsi"/>
          <w:color w:val="auto"/>
          <w:spacing w:val="-2"/>
          <w:sz w:val="24"/>
          <w:szCs w:val="24"/>
        </w:rPr>
      </w:pPr>
    </w:p>
    <w:p w14:paraId="37D4BFF0" w14:textId="4C15E80B" w:rsidR="008F5A11" w:rsidRDefault="00807374" w:rsidP="00565B53">
      <w:pPr>
        <w:tabs>
          <w:tab w:val="left" w:pos="-720"/>
        </w:tabs>
        <w:suppressAutoHyphens/>
        <w:rPr>
          <w:rFonts w:asciiTheme="majorHAnsi" w:hAnsiTheme="majorHAnsi"/>
          <w:color w:val="auto"/>
          <w:spacing w:val="-2"/>
          <w:sz w:val="24"/>
          <w:szCs w:val="24"/>
        </w:rPr>
      </w:pPr>
      <w:r>
        <w:rPr>
          <w:rFonts w:asciiTheme="majorHAnsi" w:hAnsiTheme="majorHAnsi"/>
          <w:color w:val="auto"/>
          <w:spacing w:val="-2"/>
          <w:sz w:val="24"/>
          <w:szCs w:val="24"/>
        </w:rPr>
        <w:t xml:space="preserve">As you develop these memos, think about </w:t>
      </w:r>
      <w:r w:rsidR="0098389B">
        <w:rPr>
          <w:rFonts w:asciiTheme="majorHAnsi" w:hAnsiTheme="majorHAnsi"/>
          <w:color w:val="auto"/>
          <w:spacing w:val="-2"/>
          <w:sz w:val="24"/>
          <w:szCs w:val="24"/>
        </w:rPr>
        <w:t xml:space="preserve">what project </w:t>
      </w:r>
      <w:r>
        <w:rPr>
          <w:rFonts w:asciiTheme="majorHAnsi" w:hAnsiTheme="majorHAnsi"/>
          <w:color w:val="auto"/>
          <w:spacing w:val="-2"/>
          <w:sz w:val="24"/>
          <w:szCs w:val="24"/>
        </w:rPr>
        <w:t xml:space="preserve">you </w:t>
      </w:r>
      <w:r w:rsidR="0098389B">
        <w:rPr>
          <w:rFonts w:asciiTheme="majorHAnsi" w:hAnsiTheme="majorHAnsi"/>
          <w:color w:val="auto"/>
          <w:spacing w:val="-2"/>
          <w:sz w:val="24"/>
          <w:szCs w:val="24"/>
        </w:rPr>
        <w:t xml:space="preserve">would be interested in </w:t>
      </w:r>
      <w:r w:rsidR="00565B53">
        <w:rPr>
          <w:rFonts w:asciiTheme="majorHAnsi" w:hAnsiTheme="majorHAnsi"/>
          <w:color w:val="auto"/>
          <w:spacing w:val="-2"/>
          <w:sz w:val="24"/>
          <w:szCs w:val="24"/>
        </w:rPr>
        <w:t>exploring</w:t>
      </w:r>
      <w:r w:rsidR="0098389B">
        <w:rPr>
          <w:rFonts w:asciiTheme="majorHAnsi" w:hAnsiTheme="majorHAnsi"/>
          <w:color w:val="auto"/>
          <w:spacing w:val="-2"/>
          <w:sz w:val="24"/>
          <w:szCs w:val="24"/>
        </w:rPr>
        <w:t>, grow</w:t>
      </w:r>
      <w:r>
        <w:rPr>
          <w:rFonts w:asciiTheme="majorHAnsi" w:hAnsiTheme="majorHAnsi"/>
          <w:color w:val="auto"/>
          <w:spacing w:val="-2"/>
          <w:sz w:val="24"/>
          <w:szCs w:val="24"/>
        </w:rPr>
        <w:t>ing out of this set of readings.</w:t>
      </w:r>
      <w:r w:rsidR="0098389B">
        <w:rPr>
          <w:rFonts w:asciiTheme="majorHAnsi" w:hAnsiTheme="majorHAnsi"/>
          <w:color w:val="auto"/>
          <w:spacing w:val="-2"/>
          <w:sz w:val="24"/>
          <w:szCs w:val="24"/>
        </w:rPr>
        <w:t xml:space="preserve"> What is the big analytic or normative question</w:t>
      </w:r>
      <w:r w:rsidR="008F1824">
        <w:rPr>
          <w:rFonts w:asciiTheme="majorHAnsi" w:hAnsiTheme="majorHAnsi"/>
          <w:color w:val="auto"/>
          <w:spacing w:val="-2"/>
          <w:sz w:val="24"/>
          <w:szCs w:val="24"/>
        </w:rPr>
        <w:t>, and why is it worth answering</w:t>
      </w:r>
      <w:r w:rsidR="0098389B">
        <w:rPr>
          <w:rFonts w:asciiTheme="majorHAnsi" w:hAnsiTheme="majorHAnsi"/>
          <w:color w:val="auto"/>
          <w:spacing w:val="-2"/>
          <w:sz w:val="24"/>
          <w:szCs w:val="24"/>
        </w:rPr>
        <w:t>?</w:t>
      </w:r>
      <w:r w:rsidR="008F1824">
        <w:rPr>
          <w:rStyle w:val="FootnoteReference"/>
          <w:rFonts w:asciiTheme="majorHAnsi" w:hAnsiTheme="majorHAnsi"/>
          <w:color w:val="auto"/>
          <w:spacing w:val="-2"/>
          <w:sz w:val="24"/>
          <w:szCs w:val="24"/>
        </w:rPr>
        <w:footnoteReference w:id="1"/>
      </w:r>
      <w:r w:rsidR="008F1824">
        <w:rPr>
          <w:rFonts w:asciiTheme="majorHAnsi" w:hAnsiTheme="majorHAnsi"/>
          <w:color w:val="auto"/>
          <w:spacing w:val="-2"/>
          <w:sz w:val="24"/>
          <w:szCs w:val="24"/>
        </w:rPr>
        <w:t xml:space="preserve"> </w:t>
      </w:r>
      <w:r w:rsidR="0098389B">
        <w:rPr>
          <w:rFonts w:asciiTheme="majorHAnsi" w:hAnsiTheme="majorHAnsi"/>
          <w:color w:val="auto"/>
          <w:spacing w:val="-2"/>
          <w:sz w:val="24"/>
          <w:szCs w:val="24"/>
        </w:rPr>
        <w:t>What kinds of evidence would you use to study it?  What kinds of methods? What would be the biggest difficulty in developing this research agenda?</w:t>
      </w:r>
      <w:r>
        <w:rPr>
          <w:rFonts w:asciiTheme="majorHAnsi" w:hAnsiTheme="majorHAnsi"/>
          <w:color w:val="auto"/>
          <w:spacing w:val="-2"/>
          <w:sz w:val="24"/>
          <w:szCs w:val="24"/>
        </w:rPr>
        <w:t xml:space="preserve"> Of what do you hope to persuade your readers? </w:t>
      </w:r>
    </w:p>
    <w:p w14:paraId="27D03EDB" w14:textId="44008E23" w:rsidR="008F1824" w:rsidRDefault="008F1824" w:rsidP="0098389B">
      <w:pPr>
        <w:tabs>
          <w:tab w:val="left" w:pos="-720"/>
        </w:tabs>
        <w:suppressAutoHyphens/>
        <w:rPr>
          <w:rFonts w:asciiTheme="majorHAnsi" w:hAnsiTheme="majorHAnsi"/>
          <w:color w:val="auto"/>
          <w:spacing w:val="-2"/>
          <w:sz w:val="24"/>
          <w:szCs w:val="24"/>
        </w:rPr>
      </w:pPr>
    </w:p>
    <w:p w14:paraId="0007F17A" w14:textId="1CED7898" w:rsidR="0098389B" w:rsidRPr="008F5A11" w:rsidRDefault="00A808D5" w:rsidP="00565B53">
      <w:pPr>
        <w:tabs>
          <w:tab w:val="left" w:pos="-720"/>
        </w:tabs>
        <w:suppressAutoHyphens/>
        <w:rPr>
          <w:rFonts w:asciiTheme="majorHAnsi" w:hAnsiTheme="majorHAnsi"/>
          <w:color w:val="auto"/>
          <w:spacing w:val="-2"/>
          <w:sz w:val="24"/>
          <w:szCs w:val="24"/>
        </w:rPr>
      </w:pPr>
      <w:r w:rsidRPr="00565B53">
        <w:rPr>
          <w:rFonts w:asciiTheme="majorHAnsi" w:hAnsiTheme="majorHAnsi"/>
          <w:i/>
          <w:iCs/>
          <w:color w:val="auto"/>
          <w:spacing w:val="-2"/>
          <w:sz w:val="24"/>
          <w:szCs w:val="24"/>
        </w:rPr>
        <w:t xml:space="preserve">Each </w:t>
      </w:r>
      <w:r w:rsidR="00565B53" w:rsidRPr="00565B53">
        <w:rPr>
          <w:rFonts w:asciiTheme="majorHAnsi" w:hAnsiTheme="majorHAnsi"/>
          <w:i/>
          <w:iCs/>
          <w:color w:val="auto"/>
          <w:spacing w:val="-2"/>
          <w:sz w:val="24"/>
          <w:szCs w:val="24"/>
        </w:rPr>
        <w:t xml:space="preserve">weekly </w:t>
      </w:r>
      <w:r w:rsidRPr="00565B53">
        <w:rPr>
          <w:rFonts w:asciiTheme="majorHAnsi" w:hAnsiTheme="majorHAnsi"/>
          <w:i/>
          <w:iCs/>
          <w:color w:val="auto"/>
          <w:spacing w:val="-2"/>
          <w:sz w:val="24"/>
          <w:szCs w:val="24"/>
        </w:rPr>
        <w:t xml:space="preserve">submission will be due by Wednesday at 6 </w:t>
      </w:r>
      <w:proofErr w:type="spellStart"/>
      <w:r w:rsidRPr="00565B53">
        <w:rPr>
          <w:rFonts w:asciiTheme="majorHAnsi" w:hAnsiTheme="majorHAnsi"/>
          <w:i/>
          <w:iCs/>
          <w:color w:val="auto"/>
          <w:spacing w:val="-2"/>
          <w:sz w:val="24"/>
          <w:szCs w:val="24"/>
        </w:rPr>
        <w:t>p.m</w:t>
      </w:r>
      <w:proofErr w:type="spellEnd"/>
      <w:r w:rsidRPr="00565B53">
        <w:rPr>
          <w:rFonts w:asciiTheme="majorHAnsi" w:hAnsiTheme="majorHAnsi"/>
          <w:i/>
          <w:iCs/>
          <w:color w:val="auto"/>
          <w:spacing w:val="-2"/>
          <w:sz w:val="24"/>
          <w:szCs w:val="24"/>
        </w:rPr>
        <w:t>, before each Thursday class</w:t>
      </w:r>
      <w:r w:rsidRPr="004F413A">
        <w:rPr>
          <w:rFonts w:asciiTheme="majorHAnsi" w:hAnsiTheme="majorHAnsi"/>
          <w:color w:val="auto"/>
          <w:spacing w:val="-2"/>
          <w:sz w:val="24"/>
          <w:szCs w:val="24"/>
        </w:rPr>
        <w:t xml:space="preserve">.  </w:t>
      </w:r>
      <w:r>
        <w:rPr>
          <w:rFonts w:asciiTheme="majorHAnsi" w:hAnsiTheme="majorHAnsi"/>
          <w:color w:val="auto"/>
          <w:spacing w:val="-2"/>
          <w:sz w:val="24"/>
          <w:szCs w:val="24"/>
        </w:rPr>
        <w:t>There will be folders for each week on the Canvas website for your upload. Please be sure to read and think about all of the memos submitted for each class session; you are invited to offer</w:t>
      </w:r>
      <w:r w:rsidR="00565B53">
        <w:rPr>
          <w:rFonts w:asciiTheme="majorHAnsi" w:hAnsiTheme="majorHAnsi"/>
          <w:color w:val="auto"/>
          <w:spacing w:val="-2"/>
          <w:sz w:val="24"/>
          <w:szCs w:val="24"/>
        </w:rPr>
        <w:t xml:space="preserve"> </w:t>
      </w:r>
      <w:proofErr w:type="gramStart"/>
      <w:r w:rsidR="00565B53">
        <w:rPr>
          <w:rFonts w:asciiTheme="majorHAnsi" w:hAnsiTheme="majorHAnsi"/>
          <w:color w:val="auto"/>
          <w:spacing w:val="-2"/>
          <w:sz w:val="24"/>
          <w:szCs w:val="24"/>
        </w:rPr>
        <w:t xml:space="preserve">online </w:t>
      </w:r>
      <w:r>
        <w:rPr>
          <w:rFonts w:asciiTheme="majorHAnsi" w:hAnsiTheme="majorHAnsi"/>
          <w:color w:val="auto"/>
          <w:spacing w:val="-2"/>
          <w:sz w:val="24"/>
          <w:szCs w:val="24"/>
        </w:rPr>
        <w:t xml:space="preserve"> comments</w:t>
      </w:r>
      <w:proofErr w:type="gramEnd"/>
      <w:r w:rsidR="00807374">
        <w:rPr>
          <w:rFonts w:asciiTheme="majorHAnsi" w:hAnsiTheme="majorHAnsi"/>
          <w:color w:val="auto"/>
          <w:spacing w:val="-2"/>
          <w:sz w:val="24"/>
          <w:szCs w:val="24"/>
        </w:rPr>
        <w:t xml:space="preserve"> on </w:t>
      </w:r>
      <w:r w:rsidR="00102D71">
        <w:rPr>
          <w:rFonts w:asciiTheme="majorHAnsi" w:hAnsiTheme="majorHAnsi"/>
          <w:color w:val="auto"/>
          <w:spacing w:val="-2"/>
          <w:sz w:val="24"/>
          <w:szCs w:val="24"/>
        </w:rPr>
        <w:t>each other’s memos</w:t>
      </w:r>
      <w:r w:rsidR="00807374">
        <w:rPr>
          <w:rFonts w:asciiTheme="majorHAnsi" w:hAnsiTheme="majorHAnsi"/>
          <w:color w:val="auto"/>
          <w:spacing w:val="-2"/>
          <w:sz w:val="24"/>
          <w:szCs w:val="24"/>
        </w:rPr>
        <w:t xml:space="preserve"> before the </w:t>
      </w:r>
      <w:r w:rsidR="00102D71">
        <w:rPr>
          <w:rFonts w:asciiTheme="majorHAnsi" w:hAnsiTheme="majorHAnsi"/>
          <w:color w:val="auto"/>
          <w:spacing w:val="-2"/>
          <w:sz w:val="24"/>
          <w:szCs w:val="24"/>
        </w:rPr>
        <w:t>session</w:t>
      </w:r>
      <w:r w:rsidR="00807374">
        <w:rPr>
          <w:rFonts w:asciiTheme="majorHAnsi" w:hAnsiTheme="majorHAnsi"/>
          <w:color w:val="auto"/>
          <w:spacing w:val="-2"/>
          <w:sz w:val="24"/>
          <w:szCs w:val="24"/>
        </w:rPr>
        <w:t xml:space="preserve"> meets, and we will certainly </w:t>
      </w:r>
      <w:r w:rsidR="00565B53">
        <w:rPr>
          <w:rFonts w:asciiTheme="majorHAnsi" w:hAnsiTheme="majorHAnsi"/>
          <w:color w:val="auto"/>
          <w:spacing w:val="-2"/>
          <w:sz w:val="24"/>
          <w:szCs w:val="24"/>
        </w:rPr>
        <w:t>discuss your ideas and proposals</w:t>
      </w:r>
      <w:r w:rsidR="00807374">
        <w:rPr>
          <w:rFonts w:asciiTheme="majorHAnsi" w:hAnsiTheme="majorHAnsi"/>
          <w:color w:val="auto"/>
          <w:spacing w:val="-2"/>
          <w:sz w:val="24"/>
          <w:szCs w:val="24"/>
        </w:rPr>
        <w:t xml:space="preserve"> during the session</w:t>
      </w:r>
      <w:r w:rsidR="00102D71">
        <w:rPr>
          <w:rFonts w:asciiTheme="majorHAnsi" w:hAnsiTheme="majorHAnsi"/>
          <w:color w:val="auto"/>
          <w:spacing w:val="-2"/>
          <w:sz w:val="24"/>
          <w:szCs w:val="24"/>
        </w:rPr>
        <w:t xml:space="preserve"> itself</w:t>
      </w:r>
      <w:r w:rsidR="00807374">
        <w:rPr>
          <w:rFonts w:asciiTheme="majorHAnsi" w:hAnsiTheme="majorHAnsi"/>
          <w:color w:val="auto"/>
          <w:spacing w:val="-2"/>
          <w:sz w:val="24"/>
          <w:szCs w:val="24"/>
        </w:rPr>
        <w:t xml:space="preserve">. </w:t>
      </w:r>
      <w:r>
        <w:rPr>
          <w:rFonts w:asciiTheme="majorHAnsi" w:hAnsiTheme="majorHAnsi"/>
          <w:color w:val="auto"/>
          <w:spacing w:val="-2"/>
          <w:sz w:val="24"/>
          <w:szCs w:val="24"/>
        </w:rPr>
        <w:t xml:space="preserve"> </w:t>
      </w:r>
    </w:p>
    <w:p w14:paraId="5CB37424" w14:textId="0FA26805" w:rsidR="008F5A11" w:rsidRDefault="008F5A11" w:rsidP="008F5A11">
      <w:pPr>
        <w:tabs>
          <w:tab w:val="left" w:pos="-720"/>
        </w:tabs>
        <w:suppressAutoHyphens/>
        <w:rPr>
          <w:rFonts w:asciiTheme="majorHAnsi" w:hAnsiTheme="majorHAnsi"/>
          <w:color w:val="auto"/>
          <w:spacing w:val="-2"/>
          <w:sz w:val="24"/>
          <w:szCs w:val="24"/>
        </w:rPr>
      </w:pPr>
    </w:p>
    <w:p w14:paraId="4BEA6266" w14:textId="77777777" w:rsidR="00587A6B" w:rsidRPr="004F413A" w:rsidRDefault="00587A6B" w:rsidP="005B68AA">
      <w:pPr>
        <w:tabs>
          <w:tab w:val="left" w:pos="-720"/>
        </w:tabs>
        <w:suppressAutoHyphens/>
        <w:rPr>
          <w:rFonts w:asciiTheme="majorHAnsi" w:hAnsiTheme="majorHAnsi"/>
          <w:b/>
          <w:color w:val="auto"/>
          <w:spacing w:val="-2"/>
          <w:sz w:val="24"/>
          <w:szCs w:val="24"/>
        </w:rPr>
      </w:pPr>
      <w:r w:rsidRPr="004F413A">
        <w:rPr>
          <w:rFonts w:asciiTheme="majorHAnsi" w:hAnsiTheme="majorHAnsi"/>
          <w:b/>
          <w:color w:val="auto"/>
          <w:spacing w:val="-2"/>
          <w:sz w:val="24"/>
          <w:szCs w:val="24"/>
        </w:rPr>
        <w:t>AND</w:t>
      </w:r>
    </w:p>
    <w:p w14:paraId="644D54F1" w14:textId="77777777" w:rsidR="00587A6B" w:rsidRPr="00622D6C" w:rsidRDefault="00587A6B" w:rsidP="005B68AA">
      <w:pPr>
        <w:tabs>
          <w:tab w:val="left" w:pos="-720"/>
        </w:tabs>
        <w:suppressAutoHyphens/>
        <w:rPr>
          <w:rFonts w:asciiTheme="majorHAnsi" w:hAnsiTheme="majorHAnsi"/>
          <w:color w:val="auto"/>
          <w:spacing w:val="-2"/>
          <w:sz w:val="24"/>
          <w:szCs w:val="24"/>
        </w:rPr>
      </w:pPr>
    </w:p>
    <w:p w14:paraId="4483FA6A" w14:textId="31598D49" w:rsidR="00587A6B" w:rsidRPr="004F413A" w:rsidRDefault="00692267" w:rsidP="00565B53">
      <w:pPr>
        <w:tabs>
          <w:tab w:val="left" w:pos="-720"/>
        </w:tabs>
        <w:suppressAutoHyphens/>
        <w:rPr>
          <w:rFonts w:asciiTheme="majorHAnsi" w:hAnsiTheme="majorHAnsi"/>
          <w:color w:val="auto"/>
          <w:spacing w:val="-2"/>
          <w:sz w:val="24"/>
          <w:szCs w:val="24"/>
        </w:rPr>
      </w:pPr>
      <w:r w:rsidRPr="00102D71">
        <w:rPr>
          <w:rFonts w:asciiTheme="majorHAnsi" w:hAnsiTheme="majorHAnsi"/>
          <w:bCs/>
          <w:i/>
          <w:iCs/>
          <w:color w:val="auto"/>
          <w:spacing w:val="-2"/>
          <w:sz w:val="24"/>
          <w:szCs w:val="24"/>
        </w:rPr>
        <w:t xml:space="preserve">Journal </w:t>
      </w:r>
      <w:r w:rsidR="00102D71">
        <w:rPr>
          <w:rFonts w:asciiTheme="majorHAnsi" w:hAnsiTheme="majorHAnsi"/>
          <w:bCs/>
          <w:i/>
          <w:iCs/>
          <w:color w:val="auto"/>
          <w:spacing w:val="-2"/>
          <w:sz w:val="24"/>
          <w:szCs w:val="24"/>
        </w:rPr>
        <w:t xml:space="preserve">submission </w:t>
      </w:r>
      <w:r w:rsidRPr="00102D71">
        <w:rPr>
          <w:rFonts w:asciiTheme="majorHAnsi" w:hAnsiTheme="majorHAnsi"/>
          <w:bCs/>
          <w:i/>
          <w:iCs/>
          <w:color w:val="auto"/>
          <w:spacing w:val="-2"/>
          <w:sz w:val="24"/>
          <w:szCs w:val="24"/>
        </w:rPr>
        <w:t>reviews</w:t>
      </w:r>
      <w:r w:rsidRPr="00102D71">
        <w:rPr>
          <w:rFonts w:asciiTheme="majorHAnsi" w:hAnsiTheme="majorHAnsi"/>
          <w:bCs/>
          <w:color w:val="auto"/>
          <w:spacing w:val="-2"/>
          <w:sz w:val="24"/>
          <w:szCs w:val="24"/>
        </w:rPr>
        <w:t xml:space="preserve">: Peer review is central to the </w:t>
      </w:r>
      <w:r w:rsidR="00102D71">
        <w:rPr>
          <w:rFonts w:asciiTheme="majorHAnsi" w:hAnsiTheme="majorHAnsi"/>
          <w:bCs/>
          <w:color w:val="auto"/>
          <w:spacing w:val="-2"/>
          <w:sz w:val="24"/>
          <w:szCs w:val="24"/>
        </w:rPr>
        <w:t>academic</w:t>
      </w:r>
      <w:r w:rsidRPr="00102D71">
        <w:rPr>
          <w:rFonts w:asciiTheme="majorHAnsi" w:hAnsiTheme="majorHAnsi"/>
          <w:bCs/>
          <w:color w:val="auto"/>
          <w:spacing w:val="-2"/>
          <w:sz w:val="24"/>
          <w:szCs w:val="24"/>
        </w:rPr>
        <w:t xml:space="preserve"> enterprise and the accumulation of knowledge. Our course is as good a time as any to </w:t>
      </w:r>
      <w:r w:rsidR="00102D71">
        <w:rPr>
          <w:rFonts w:asciiTheme="majorHAnsi" w:hAnsiTheme="majorHAnsi"/>
          <w:bCs/>
          <w:color w:val="auto"/>
          <w:spacing w:val="-2"/>
          <w:sz w:val="24"/>
          <w:szCs w:val="24"/>
        </w:rPr>
        <w:t>gain familiarity with this process,</w:t>
      </w:r>
      <w:r w:rsidRPr="00102D71">
        <w:rPr>
          <w:rFonts w:asciiTheme="majorHAnsi" w:hAnsiTheme="majorHAnsi"/>
          <w:bCs/>
          <w:color w:val="auto"/>
          <w:spacing w:val="-2"/>
          <w:sz w:val="24"/>
          <w:szCs w:val="24"/>
        </w:rPr>
        <w:t xml:space="preserve"> from the perspective of </w:t>
      </w:r>
      <w:r w:rsidR="00102D71" w:rsidRPr="00102D71">
        <w:rPr>
          <w:rFonts w:asciiTheme="majorHAnsi" w:hAnsiTheme="majorHAnsi"/>
          <w:bCs/>
          <w:color w:val="auto"/>
          <w:spacing w:val="-2"/>
          <w:sz w:val="24"/>
          <w:szCs w:val="24"/>
        </w:rPr>
        <w:t xml:space="preserve">both </w:t>
      </w:r>
      <w:r w:rsidRPr="00102D71">
        <w:rPr>
          <w:rFonts w:asciiTheme="majorHAnsi" w:hAnsiTheme="majorHAnsi"/>
          <w:bCs/>
          <w:color w:val="auto"/>
          <w:spacing w:val="-2"/>
          <w:sz w:val="24"/>
          <w:szCs w:val="24"/>
        </w:rPr>
        <w:t xml:space="preserve">a reviewer and an author. Several working papers from (anonymized) authors outside of Harvard will be distributed via Canvas. Students should choose two papers; for one, you will act as a reviewer and provide critical but helpful and honest feedback as if you were reviewing for a top journal in the discipline. </w:t>
      </w:r>
      <w:r w:rsidR="00572F07" w:rsidRPr="00102D71">
        <w:rPr>
          <w:rFonts w:asciiTheme="majorHAnsi" w:hAnsiTheme="majorHAnsi"/>
          <w:bCs/>
          <w:color w:val="auto"/>
          <w:spacing w:val="-2"/>
          <w:sz w:val="24"/>
          <w:szCs w:val="24"/>
        </w:rPr>
        <w:t xml:space="preserve">(We suggest no more than two pages, single-spaced.) </w:t>
      </w:r>
      <w:r w:rsidRPr="00102D71">
        <w:rPr>
          <w:rFonts w:asciiTheme="majorHAnsi" w:hAnsiTheme="majorHAnsi"/>
          <w:bCs/>
          <w:color w:val="auto"/>
          <w:spacing w:val="-2"/>
          <w:sz w:val="24"/>
          <w:szCs w:val="24"/>
        </w:rPr>
        <w:t xml:space="preserve">For the second, students should </w:t>
      </w:r>
      <w:r w:rsidR="00572F07" w:rsidRPr="00102D71">
        <w:rPr>
          <w:rFonts w:asciiTheme="majorHAnsi" w:hAnsiTheme="majorHAnsi"/>
          <w:bCs/>
          <w:color w:val="auto"/>
          <w:spacing w:val="-2"/>
          <w:sz w:val="24"/>
          <w:szCs w:val="24"/>
        </w:rPr>
        <w:t xml:space="preserve">respond to the reviews provided as if </w:t>
      </w:r>
      <w:r w:rsidR="00565B53">
        <w:rPr>
          <w:rFonts w:asciiTheme="majorHAnsi" w:hAnsiTheme="majorHAnsi"/>
          <w:bCs/>
          <w:color w:val="auto"/>
          <w:spacing w:val="-2"/>
          <w:sz w:val="24"/>
          <w:szCs w:val="24"/>
        </w:rPr>
        <w:t>you</w:t>
      </w:r>
      <w:r w:rsidR="00572F07" w:rsidRPr="00102D71">
        <w:rPr>
          <w:rFonts w:asciiTheme="majorHAnsi" w:hAnsiTheme="majorHAnsi"/>
          <w:bCs/>
          <w:color w:val="auto"/>
          <w:spacing w:val="-2"/>
          <w:sz w:val="24"/>
          <w:szCs w:val="24"/>
        </w:rPr>
        <w:t xml:space="preserve"> were the paper’s author. Engage with the review and outline the revisions you have undertaken in response</w:t>
      </w:r>
      <w:r w:rsidR="00565B53">
        <w:rPr>
          <w:rFonts w:asciiTheme="majorHAnsi" w:hAnsiTheme="majorHAnsi"/>
          <w:bCs/>
          <w:color w:val="auto"/>
          <w:spacing w:val="-2"/>
          <w:sz w:val="24"/>
          <w:szCs w:val="24"/>
        </w:rPr>
        <w:t>--and those that you are not undertaking, explaining in that case why</w:t>
      </w:r>
      <w:r w:rsidR="00572F07" w:rsidRPr="00102D71">
        <w:rPr>
          <w:rFonts w:asciiTheme="majorHAnsi" w:hAnsiTheme="majorHAnsi"/>
          <w:bCs/>
          <w:color w:val="auto"/>
          <w:spacing w:val="-2"/>
          <w:sz w:val="24"/>
          <w:szCs w:val="24"/>
        </w:rPr>
        <w:t xml:space="preserve">. (We recommend no more than four pages, single-spaced.) </w:t>
      </w:r>
    </w:p>
    <w:p w14:paraId="01B58DC0" w14:textId="77777777" w:rsidR="005B68AA" w:rsidRPr="00622D6C" w:rsidRDefault="005B68AA" w:rsidP="00F20391">
      <w:pPr>
        <w:pStyle w:val="Normal1"/>
        <w:rPr>
          <w:rFonts w:asciiTheme="majorHAnsi" w:eastAsia="Times New Roman" w:hAnsiTheme="majorHAnsi" w:cs="Times New Roman"/>
          <w:color w:val="auto"/>
          <w:sz w:val="24"/>
          <w:szCs w:val="24"/>
        </w:rPr>
      </w:pPr>
    </w:p>
    <w:p w14:paraId="641EFF60" w14:textId="77777777" w:rsidR="00AA5B33" w:rsidRPr="00622D6C" w:rsidRDefault="00AA5B33" w:rsidP="00F20391">
      <w:pPr>
        <w:pStyle w:val="Normal1"/>
        <w:rPr>
          <w:rFonts w:asciiTheme="majorHAnsi" w:eastAsia="Times New Roman" w:hAnsiTheme="majorHAnsi" w:cs="Times New Roman"/>
          <w:color w:val="auto"/>
          <w:sz w:val="24"/>
          <w:szCs w:val="24"/>
        </w:rPr>
      </w:pPr>
    </w:p>
    <w:p w14:paraId="41965DFE" w14:textId="2039AB27" w:rsidR="00102D71" w:rsidRDefault="00E63A4B" w:rsidP="00565B53">
      <w:pPr>
        <w:pStyle w:val="Normal1"/>
        <w:rPr>
          <w:rFonts w:asciiTheme="majorHAnsi" w:eastAsia="Times New Roman" w:hAnsiTheme="majorHAnsi" w:cs="Times New Roman"/>
          <w:color w:val="auto"/>
          <w:sz w:val="24"/>
          <w:szCs w:val="24"/>
        </w:rPr>
      </w:pPr>
      <w:r w:rsidRPr="00565B53">
        <w:rPr>
          <w:rFonts w:asciiTheme="majorHAnsi" w:eastAsia="Times New Roman" w:hAnsiTheme="majorHAnsi" w:cs="Times New Roman"/>
          <w:i/>
          <w:iCs/>
          <w:color w:val="auto"/>
          <w:sz w:val="24"/>
          <w:szCs w:val="24"/>
        </w:rPr>
        <w:t xml:space="preserve">The </w:t>
      </w:r>
      <w:r w:rsidR="00102D71" w:rsidRPr="00565B53">
        <w:rPr>
          <w:rFonts w:asciiTheme="majorHAnsi" w:eastAsia="Times New Roman" w:hAnsiTheme="majorHAnsi" w:cs="Times New Roman"/>
          <w:i/>
          <w:iCs/>
          <w:color w:val="auto"/>
          <w:sz w:val="24"/>
          <w:szCs w:val="24"/>
        </w:rPr>
        <w:t>manuscript</w:t>
      </w:r>
      <w:r w:rsidR="00382C77" w:rsidRPr="00565B53">
        <w:rPr>
          <w:rFonts w:asciiTheme="majorHAnsi" w:eastAsia="Times New Roman" w:hAnsiTheme="majorHAnsi" w:cs="Times New Roman"/>
          <w:i/>
          <w:iCs/>
          <w:color w:val="auto"/>
          <w:sz w:val="24"/>
          <w:szCs w:val="24"/>
        </w:rPr>
        <w:t xml:space="preserve"> review is due on </w:t>
      </w:r>
      <w:r w:rsidR="00572F07" w:rsidRPr="00565B53">
        <w:rPr>
          <w:rFonts w:asciiTheme="majorHAnsi" w:eastAsia="Times New Roman" w:hAnsiTheme="majorHAnsi" w:cs="Times New Roman"/>
          <w:i/>
          <w:iCs/>
          <w:color w:val="auto"/>
          <w:sz w:val="24"/>
          <w:szCs w:val="24"/>
        </w:rPr>
        <w:t>October 18, 2018</w:t>
      </w:r>
      <w:r w:rsidR="00382C77" w:rsidRPr="00565B53">
        <w:rPr>
          <w:rFonts w:asciiTheme="majorHAnsi" w:eastAsia="Times New Roman" w:hAnsiTheme="majorHAnsi" w:cs="Times New Roman"/>
          <w:i/>
          <w:iCs/>
          <w:color w:val="auto"/>
          <w:sz w:val="24"/>
          <w:szCs w:val="24"/>
        </w:rPr>
        <w:t xml:space="preserve">, and the </w:t>
      </w:r>
      <w:r w:rsidR="00102D71" w:rsidRPr="00565B53">
        <w:rPr>
          <w:rFonts w:asciiTheme="majorHAnsi" w:eastAsia="Times New Roman" w:hAnsiTheme="majorHAnsi" w:cs="Times New Roman"/>
          <w:i/>
          <w:iCs/>
          <w:color w:val="auto"/>
          <w:sz w:val="24"/>
          <w:szCs w:val="24"/>
        </w:rPr>
        <w:t xml:space="preserve">response to a manuscript </w:t>
      </w:r>
      <w:r w:rsidR="00382C77" w:rsidRPr="00565B53">
        <w:rPr>
          <w:rFonts w:asciiTheme="majorHAnsi" w:eastAsia="Times New Roman" w:hAnsiTheme="majorHAnsi" w:cs="Times New Roman"/>
          <w:i/>
          <w:iCs/>
          <w:color w:val="auto"/>
          <w:sz w:val="24"/>
          <w:szCs w:val="24"/>
        </w:rPr>
        <w:t>review</w:t>
      </w:r>
      <w:r w:rsidRPr="00565B53">
        <w:rPr>
          <w:rFonts w:asciiTheme="majorHAnsi" w:eastAsia="Times New Roman" w:hAnsiTheme="majorHAnsi" w:cs="Times New Roman"/>
          <w:i/>
          <w:iCs/>
          <w:color w:val="auto"/>
          <w:sz w:val="24"/>
          <w:szCs w:val="24"/>
        </w:rPr>
        <w:t xml:space="preserve"> </w:t>
      </w:r>
      <w:r w:rsidR="008266F3" w:rsidRPr="00565B53">
        <w:rPr>
          <w:rFonts w:asciiTheme="majorHAnsi" w:eastAsia="Times New Roman" w:hAnsiTheme="majorHAnsi" w:cs="Times New Roman"/>
          <w:i/>
          <w:iCs/>
          <w:color w:val="auto"/>
          <w:sz w:val="24"/>
          <w:szCs w:val="24"/>
        </w:rPr>
        <w:t>is</w:t>
      </w:r>
      <w:r w:rsidRPr="00565B53">
        <w:rPr>
          <w:rFonts w:asciiTheme="majorHAnsi" w:eastAsia="Times New Roman" w:hAnsiTheme="majorHAnsi" w:cs="Times New Roman"/>
          <w:i/>
          <w:iCs/>
          <w:color w:val="auto"/>
          <w:sz w:val="24"/>
          <w:szCs w:val="24"/>
        </w:rPr>
        <w:t xml:space="preserve"> due on </w:t>
      </w:r>
      <w:r w:rsidR="00572F07" w:rsidRPr="00565B53">
        <w:rPr>
          <w:rFonts w:asciiTheme="majorHAnsi" w:eastAsia="Times New Roman" w:hAnsiTheme="majorHAnsi" w:cs="Times New Roman"/>
          <w:i/>
          <w:iCs/>
          <w:color w:val="auto"/>
          <w:sz w:val="24"/>
          <w:szCs w:val="24"/>
        </w:rPr>
        <w:t>November 29</w:t>
      </w:r>
      <w:r w:rsidR="00A808D5" w:rsidRPr="00565B53">
        <w:rPr>
          <w:rFonts w:asciiTheme="majorHAnsi" w:eastAsia="Times New Roman" w:hAnsiTheme="majorHAnsi" w:cs="Times New Roman"/>
          <w:i/>
          <w:iCs/>
          <w:color w:val="auto"/>
          <w:sz w:val="24"/>
          <w:szCs w:val="24"/>
        </w:rPr>
        <w:t>, 2018</w:t>
      </w:r>
      <w:r w:rsidR="00382C77" w:rsidRPr="00565B53">
        <w:rPr>
          <w:rFonts w:asciiTheme="majorHAnsi" w:eastAsia="Times New Roman" w:hAnsiTheme="majorHAnsi" w:cs="Times New Roman"/>
          <w:i/>
          <w:iCs/>
          <w:color w:val="auto"/>
          <w:sz w:val="24"/>
          <w:szCs w:val="24"/>
        </w:rPr>
        <w:t>.</w:t>
      </w:r>
      <w:r w:rsidR="00382C77">
        <w:rPr>
          <w:rFonts w:asciiTheme="majorHAnsi" w:eastAsia="Times New Roman" w:hAnsiTheme="majorHAnsi" w:cs="Times New Roman"/>
          <w:color w:val="auto"/>
          <w:sz w:val="24"/>
          <w:szCs w:val="24"/>
        </w:rPr>
        <w:t xml:space="preserve">  </w:t>
      </w:r>
      <w:r w:rsidR="00565B53">
        <w:rPr>
          <w:rFonts w:asciiTheme="majorHAnsi" w:eastAsia="Times New Roman" w:hAnsiTheme="majorHAnsi" w:cs="Times New Roman"/>
          <w:color w:val="auto"/>
          <w:sz w:val="24"/>
          <w:szCs w:val="24"/>
        </w:rPr>
        <w:t>Please email each</w:t>
      </w:r>
      <w:r w:rsidRPr="00A808D5">
        <w:rPr>
          <w:rFonts w:asciiTheme="majorHAnsi" w:eastAsia="Times New Roman" w:hAnsiTheme="majorHAnsi" w:cs="Times New Roman"/>
          <w:color w:val="auto"/>
          <w:sz w:val="24"/>
          <w:szCs w:val="24"/>
        </w:rPr>
        <w:t xml:space="preserve"> to the instructors</w:t>
      </w:r>
      <w:r w:rsidR="00A808D5">
        <w:rPr>
          <w:rFonts w:asciiTheme="majorHAnsi" w:eastAsia="Times New Roman" w:hAnsiTheme="majorHAnsi" w:cs="Times New Roman"/>
          <w:color w:val="auto"/>
          <w:sz w:val="24"/>
          <w:szCs w:val="24"/>
        </w:rPr>
        <w:t xml:space="preserve"> </w:t>
      </w:r>
      <w:r w:rsidR="004F413A">
        <w:rPr>
          <w:rFonts w:asciiTheme="majorHAnsi" w:eastAsia="Times New Roman" w:hAnsiTheme="majorHAnsi" w:cs="Times New Roman"/>
          <w:color w:val="auto"/>
          <w:sz w:val="24"/>
          <w:szCs w:val="24"/>
        </w:rPr>
        <w:t>in Word format</w:t>
      </w:r>
      <w:r w:rsidRPr="00A808D5">
        <w:rPr>
          <w:rFonts w:asciiTheme="majorHAnsi" w:eastAsia="Times New Roman" w:hAnsiTheme="majorHAnsi" w:cs="Times New Roman"/>
          <w:color w:val="auto"/>
          <w:sz w:val="24"/>
          <w:szCs w:val="24"/>
        </w:rPr>
        <w:t xml:space="preserve">. </w:t>
      </w:r>
    </w:p>
    <w:p w14:paraId="0A4A64BD" w14:textId="59F8C18B" w:rsidR="00102D71" w:rsidRDefault="00102D71" w:rsidP="00102D71">
      <w:pPr>
        <w:pStyle w:val="Normal1"/>
        <w:rPr>
          <w:rFonts w:asciiTheme="majorHAnsi" w:eastAsia="Times New Roman" w:hAnsiTheme="majorHAnsi" w:cs="Times New Roman"/>
          <w:color w:val="auto"/>
          <w:sz w:val="24"/>
          <w:szCs w:val="24"/>
        </w:rPr>
      </w:pPr>
    </w:p>
    <w:p w14:paraId="3725D7C6" w14:textId="600A9053" w:rsidR="00102D71" w:rsidRPr="008C680E" w:rsidRDefault="00102D71" w:rsidP="00102D71">
      <w:pPr>
        <w:pStyle w:val="Normal1"/>
        <w:rPr>
          <w:rFonts w:asciiTheme="majorHAnsi" w:eastAsia="Times New Roman" w:hAnsiTheme="majorHAnsi" w:cs="Times New Roman"/>
          <w:b/>
          <w:bCs/>
          <w:color w:val="auto"/>
          <w:sz w:val="24"/>
          <w:szCs w:val="24"/>
        </w:rPr>
      </w:pPr>
      <w:r w:rsidRPr="008C680E">
        <w:rPr>
          <w:rFonts w:asciiTheme="majorHAnsi" w:eastAsia="Times New Roman" w:hAnsiTheme="majorHAnsi" w:cs="Times New Roman"/>
          <w:b/>
          <w:bCs/>
          <w:color w:val="auto"/>
          <w:sz w:val="24"/>
          <w:szCs w:val="24"/>
        </w:rPr>
        <w:t>AND</w:t>
      </w:r>
    </w:p>
    <w:p w14:paraId="104FB6EB" w14:textId="487C5E02" w:rsidR="00102D71" w:rsidRDefault="00102D71" w:rsidP="00102D71">
      <w:pPr>
        <w:pStyle w:val="Normal1"/>
        <w:rPr>
          <w:rFonts w:asciiTheme="majorHAnsi" w:eastAsia="Times New Roman" w:hAnsiTheme="majorHAnsi" w:cs="Times New Roman"/>
          <w:color w:val="auto"/>
          <w:sz w:val="24"/>
          <w:szCs w:val="24"/>
        </w:rPr>
      </w:pPr>
    </w:p>
    <w:p w14:paraId="662F4AC4" w14:textId="37E9D5BF" w:rsidR="00102D71" w:rsidRDefault="00102D71" w:rsidP="008C680E">
      <w:pPr>
        <w:pStyle w:val="Normal1"/>
        <w:rPr>
          <w:rFonts w:asciiTheme="majorHAnsi" w:eastAsia="Times New Roman" w:hAnsiTheme="majorHAnsi" w:cs="Times New Roman"/>
          <w:i/>
          <w:iCs/>
          <w:color w:val="auto"/>
          <w:sz w:val="24"/>
          <w:szCs w:val="24"/>
        </w:rPr>
      </w:pPr>
      <w:r>
        <w:rPr>
          <w:rFonts w:asciiTheme="majorHAnsi" w:eastAsia="Times New Roman" w:hAnsiTheme="majorHAnsi" w:cs="Times New Roman"/>
          <w:i/>
          <w:iCs/>
          <w:color w:val="auto"/>
          <w:sz w:val="24"/>
          <w:szCs w:val="24"/>
        </w:rPr>
        <w:t xml:space="preserve">Development of research proposal: </w:t>
      </w:r>
      <w:r>
        <w:rPr>
          <w:rFonts w:asciiTheme="majorHAnsi" w:eastAsia="Times New Roman" w:hAnsiTheme="majorHAnsi" w:cs="Times New Roman"/>
          <w:color w:val="auto"/>
          <w:sz w:val="24"/>
          <w:szCs w:val="24"/>
        </w:rPr>
        <w:t xml:space="preserve"> for a capstone activity, you will develop one of your five brief research </w:t>
      </w:r>
      <w:r w:rsidR="00921BBE">
        <w:rPr>
          <w:rFonts w:asciiTheme="majorHAnsi" w:eastAsia="Times New Roman" w:hAnsiTheme="majorHAnsi" w:cs="Times New Roman"/>
          <w:color w:val="auto"/>
          <w:sz w:val="24"/>
          <w:szCs w:val="24"/>
        </w:rPr>
        <w:t>memos</w:t>
      </w:r>
      <w:r>
        <w:rPr>
          <w:rFonts w:asciiTheme="majorHAnsi" w:eastAsia="Times New Roman" w:hAnsiTheme="majorHAnsi" w:cs="Times New Roman"/>
          <w:color w:val="auto"/>
          <w:sz w:val="24"/>
          <w:szCs w:val="24"/>
        </w:rPr>
        <w:t xml:space="preserve"> into a </w:t>
      </w:r>
      <w:r w:rsidR="00921BBE">
        <w:rPr>
          <w:rFonts w:asciiTheme="majorHAnsi" w:eastAsia="Times New Roman" w:hAnsiTheme="majorHAnsi" w:cs="Times New Roman"/>
          <w:color w:val="auto"/>
          <w:sz w:val="24"/>
          <w:szCs w:val="24"/>
        </w:rPr>
        <w:t>more sustained research proposal (no m</w:t>
      </w:r>
      <w:r w:rsidR="008C680E">
        <w:rPr>
          <w:rFonts w:asciiTheme="majorHAnsi" w:eastAsia="Times New Roman" w:hAnsiTheme="majorHAnsi" w:cs="Times New Roman"/>
          <w:color w:val="auto"/>
          <w:sz w:val="24"/>
          <w:szCs w:val="24"/>
        </w:rPr>
        <w:t xml:space="preserve">ore than 8 single-spaced pp.). </w:t>
      </w:r>
      <w:r w:rsidR="00921BBE">
        <w:rPr>
          <w:rFonts w:asciiTheme="majorHAnsi" w:eastAsia="Times New Roman" w:hAnsiTheme="majorHAnsi" w:cs="Times New Roman"/>
          <w:color w:val="auto"/>
          <w:sz w:val="24"/>
          <w:szCs w:val="24"/>
        </w:rPr>
        <w:t xml:space="preserve">It is likely to follow along the same lines – explaining your research question, persuading the reader of its importance, pointing toward the most important literature or evidentiary base (selectively, not exhaustively), and laying out your work agenda.  The latter should include some reason to believe that the evidence you need actually exists or can be gathered, a description of the methods you will use, and something as close to testable hypotheses as you can get. (For those of you doing more qualitative, archival, or normative proposals, you may want to substitute “demonstrable propositions” for “testable hypotheses.”).  </w:t>
      </w:r>
      <w:r w:rsidR="00921BBE" w:rsidRPr="008C680E">
        <w:rPr>
          <w:rFonts w:asciiTheme="majorHAnsi" w:eastAsia="Times New Roman" w:hAnsiTheme="majorHAnsi" w:cs="Times New Roman"/>
          <w:i/>
          <w:iCs/>
          <w:color w:val="auto"/>
          <w:sz w:val="24"/>
          <w:szCs w:val="24"/>
        </w:rPr>
        <w:t xml:space="preserve">The final paper will be due on the last day of reading period, December 14. </w:t>
      </w:r>
    </w:p>
    <w:p w14:paraId="20B9CD7D" w14:textId="48A8BB11" w:rsidR="006B7FED" w:rsidRDefault="006B7FED" w:rsidP="008C680E">
      <w:pPr>
        <w:pStyle w:val="Normal1"/>
        <w:rPr>
          <w:rFonts w:asciiTheme="majorHAnsi" w:eastAsia="Times New Roman" w:hAnsiTheme="majorHAnsi" w:cs="Times New Roman"/>
          <w:i/>
          <w:iCs/>
          <w:color w:val="auto"/>
          <w:sz w:val="24"/>
          <w:szCs w:val="24"/>
        </w:rPr>
      </w:pPr>
    </w:p>
    <w:p w14:paraId="47319CDE" w14:textId="5B865013" w:rsidR="006B7FED" w:rsidRDefault="006B7FED" w:rsidP="008C680E">
      <w:pPr>
        <w:pStyle w:val="Normal1"/>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 xml:space="preserve">A general note about writing: having smart ideas and good methods is no excuse for poor writing – in fact, nothing is.  Our evaluations will include attention to the quality of your prose (we can discuss what that means if you wish). </w:t>
      </w:r>
      <w:r w:rsidR="006D79A9">
        <w:rPr>
          <w:rFonts w:asciiTheme="majorHAnsi" w:eastAsia="Times New Roman" w:hAnsiTheme="majorHAnsi" w:cs="Times New Roman"/>
          <w:color w:val="auto"/>
          <w:sz w:val="24"/>
          <w:szCs w:val="24"/>
        </w:rPr>
        <w:t xml:space="preserve"> Here are t</w:t>
      </w:r>
      <w:r>
        <w:rPr>
          <w:rFonts w:asciiTheme="majorHAnsi" w:eastAsia="Times New Roman" w:hAnsiTheme="majorHAnsi" w:cs="Times New Roman"/>
          <w:color w:val="auto"/>
          <w:sz w:val="24"/>
          <w:szCs w:val="24"/>
        </w:rPr>
        <w:t xml:space="preserve">hree resources to help you develop clear and interesting writing: </w:t>
      </w:r>
    </w:p>
    <w:p w14:paraId="12600443" w14:textId="77777777" w:rsidR="006D79A9" w:rsidRDefault="006B7FED" w:rsidP="006D79A9">
      <w:pPr>
        <w:pStyle w:val="Normal1"/>
        <w:numPr>
          <w:ilvl w:val="0"/>
          <w:numId w:val="14"/>
        </w:numPr>
        <w:rPr>
          <w:rFonts w:asciiTheme="majorHAnsi" w:eastAsia="Times New Roman" w:hAnsiTheme="majorHAnsi" w:cs="Times New Roman"/>
          <w:color w:val="auto"/>
          <w:sz w:val="24"/>
          <w:szCs w:val="24"/>
        </w:rPr>
      </w:pPr>
      <w:r w:rsidRPr="006B7FED">
        <w:rPr>
          <w:rFonts w:asciiTheme="majorHAnsi" w:eastAsia="Times New Roman" w:hAnsiTheme="majorHAnsi" w:cs="Times New Roman"/>
          <w:color w:val="auto"/>
          <w:sz w:val="24"/>
          <w:szCs w:val="24"/>
        </w:rPr>
        <w:t>GSAS Center for Writing and Communicating Ideas</w:t>
      </w:r>
      <w:r>
        <w:rPr>
          <w:rFonts w:asciiTheme="majorHAnsi" w:eastAsia="Times New Roman" w:hAnsiTheme="majorHAnsi" w:cs="Times New Roman"/>
          <w:color w:val="auto"/>
          <w:sz w:val="24"/>
          <w:szCs w:val="24"/>
        </w:rPr>
        <w:t xml:space="preserve">  </w:t>
      </w:r>
    </w:p>
    <w:p w14:paraId="4EE87D46" w14:textId="72E9E76C" w:rsidR="006B7FED" w:rsidRDefault="006D79A9" w:rsidP="006D79A9">
      <w:pPr>
        <w:pStyle w:val="Normal1"/>
        <w:ind w:left="720"/>
        <w:rPr>
          <w:rFonts w:asciiTheme="majorHAnsi" w:eastAsia="Times New Roman" w:hAnsiTheme="majorHAnsi" w:cs="Times New Roman"/>
          <w:color w:val="auto"/>
          <w:sz w:val="24"/>
          <w:szCs w:val="24"/>
        </w:rPr>
      </w:pPr>
      <w:r w:rsidRPr="006D79A9">
        <w:rPr>
          <w:rFonts w:asciiTheme="majorHAnsi" w:eastAsia="Times New Roman" w:hAnsiTheme="majorHAnsi" w:cs="Times New Roman"/>
          <w:color w:val="auto"/>
          <w:sz w:val="24"/>
          <w:szCs w:val="24"/>
        </w:rPr>
        <w:t>https://gsas.harvard.edu/center-writing-and-communicating-ideas</w:t>
      </w:r>
    </w:p>
    <w:p w14:paraId="6B8E2ADE" w14:textId="0414BE9B" w:rsidR="006B7FED" w:rsidRPr="006B7FED" w:rsidRDefault="006B7FED" w:rsidP="006B7FED">
      <w:pPr>
        <w:pStyle w:val="Normal1"/>
        <w:numPr>
          <w:ilvl w:val="0"/>
          <w:numId w:val="14"/>
        </w:numPr>
        <w:rPr>
          <w:rFonts w:asciiTheme="majorHAnsi" w:eastAsia="Times New Roman" w:hAnsiTheme="majorHAnsi" w:cs="Times New Roman"/>
          <w:i/>
          <w:iCs/>
          <w:color w:val="auto"/>
          <w:sz w:val="24"/>
          <w:szCs w:val="24"/>
        </w:rPr>
      </w:pPr>
      <w:r w:rsidRPr="006B7FED">
        <w:rPr>
          <w:rFonts w:asciiTheme="majorHAnsi" w:eastAsia="Times New Roman" w:hAnsiTheme="majorHAnsi" w:cs="Times New Roman"/>
          <w:color w:val="auto"/>
          <w:sz w:val="24"/>
          <w:szCs w:val="24"/>
        </w:rPr>
        <w:t>Francis-No</w:t>
      </w:r>
      <w:r>
        <w:rPr>
          <w:rFonts w:asciiTheme="majorHAnsi" w:eastAsia="Times New Roman" w:hAnsiTheme="majorHAnsi" w:cstheme="majorHAnsi"/>
          <w:color w:val="auto"/>
          <w:sz w:val="24"/>
          <w:szCs w:val="24"/>
        </w:rPr>
        <w:t>ë</w:t>
      </w:r>
      <w:r w:rsidRPr="006B7FED">
        <w:rPr>
          <w:rFonts w:asciiTheme="majorHAnsi" w:eastAsia="Times New Roman" w:hAnsiTheme="majorHAnsi" w:cs="Times New Roman"/>
          <w:color w:val="auto"/>
          <w:sz w:val="24"/>
          <w:szCs w:val="24"/>
        </w:rPr>
        <w:t xml:space="preserve">l Thomas and Mark Turner, </w:t>
      </w:r>
      <w:r w:rsidRPr="006B7FED">
        <w:rPr>
          <w:rFonts w:asciiTheme="majorHAnsi" w:eastAsia="Times New Roman" w:hAnsiTheme="majorHAnsi" w:cs="Times New Roman"/>
          <w:i/>
          <w:iCs/>
          <w:color w:val="auto"/>
          <w:sz w:val="24"/>
          <w:szCs w:val="24"/>
        </w:rPr>
        <w:t xml:space="preserve">Clear and Simple </w:t>
      </w:r>
      <w:proofErr w:type="gramStart"/>
      <w:r w:rsidRPr="006B7FED">
        <w:rPr>
          <w:rFonts w:asciiTheme="majorHAnsi" w:eastAsia="Times New Roman" w:hAnsiTheme="majorHAnsi" w:cs="Times New Roman"/>
          <w:i/>
          <w:iCs/>
          <w:color w:val="auto"/>
          <w:sz w:val="24"/>
          <w:szCs w:val="24"/>
        </w:rPr>
        <w:t>As</w:t>
      </w:r>
      <w:proofErr w:type="gramEnd"/>
      <w:r w:rsidRPr="006B7FED">
        <w:rPr>
          <w:rFonts w:asciiTheme="majorHAnsi" w:eastAsia="Times New Roman" w:hAnsiTheme="majorHAnsi" w:cs="Times New Roman"/>
          <w:i/>
          <w:iCs/>
          <w:color w:val="auto"/>
          <w:sz w:val="24"/>
          <w:szCs w:val="24"/>
        </w:rPr>
        <w:t xml:space="preserve"> the Truth, 2</w:t>
      </w:r>
      <w:r w:rsidRPr="006B7FED">
        <w:rPr>
          <w:rFonts w:asciiTheme="majorHAnsi" w:eastAsia="Times New Roman" w:hAnsiTheme="majorHAnsi" w:cs="Times New Roman"/>
          <w:i/>
          <w:iCs/>
          <w:color w:val="auto"/>
          <w:sz w:val="24"/>
          <w:szCs w:val="24"/>
          <w:vertAlign w:val="superscript"/>
        </w:rPr>
        <w:t>nd</w:t>
      </w:r>
      <w:r w:rsidRPr="006B7FED">
        <w:rPr>
          <w:rFonts w:asciiTheme="majorHAnsi" w:eastAsia="Times New Roman" w:hAnsiTheme="majorHAnsi" w:cs="Times New Roman"/>
          <w:i/>
          <w:iCs/>
          <w:color w:val="auto"/>
          <w:sz w:val="24"/>
          <w:szCs w:val="24"/>
        </w:rPr>
        <w:t xml:space="preserve"> ed</w:t>
      </w:r>
      <w:r>
        <w:rPr>
          <w:rFonts w:asciiTheme="majorHAnsi" w:eastAsia="Times New Roman" w:hAnsiTheme="majorHAnsi" w:cs="Times New Roman"/>
          <w:color w:val="auto"/>
          <w:sz w:val="24"/>
          <w:szCs w:val="24"/>
        </w:rPr>
        <w:t>, Princeton University Press, 2011.</w:t>
      </w:r>
    </w:p>
    <w:p w14:paraId="59580420" w14:textId="491AA25B" w:rsidR="006B7FED" w:rsidRPr="006B7FED" w:rsidRDefault="006B7FED" w:rsidP="006B7FED">
      <w:pPr>
        <w:pStyle w:val="Normal1"/>
        <w:numPr>
          <w:ilvl w:val="0"/>
          <w:numId w:val="14"/>
        </w:numPr>
        <w:rPr>
          <w:rFonts w:asciiTheme="majorHAnsi" w:eastAsia="Times New Roman" w:hAnsiTheme="majorHAnsi" w:cs="Times New Roman"/>
          <w:i/>
          <w:iCs/>
          <w:color w:val="auto"/>
          <w:sz w:val="24"/>
          <w:szCs w:val="24"/>
        </w:rPr>
      </w:pPr>
      <w:r>
        <w:rPr>
          <w:rFonts w:asciiTheme="majorHAnsi" w:eastAsia="Times New Roman" w:hAnsiTheme="majorHAnsi" w:cs="Times New Roman"/>
          <w:color w:val="auto"/>
          <w:sz w:val="24"/>
          <w:szCs w:val="24"/>
        </w:rPr>
        <w:t xml:space="preserve">William Zinsser, </w:t>
      </w:r>
      <w:r>
        <w:rPr>
          <w:rFonts w:asciiTheme="majorHAnsi" w:eastAsia="Times New Roman" w:hAnsiTheme="majorHAnsi" w:cs="Times New Roman"/>
          <w:i/>
          <w:iCs/>
          <w:color w:val="auto"/>
          <w:sz w:val="24"/>
          <w:szCs w:val="24"/>
        </w:rPr>
        <w:t>On Writing Well</w:t>
      </w:r>
      <w:r>
        <w:rPr>
          <w:rFonts w:asciiTheme="majorHAnsi" w:eastAsia="Times New Roman" w:hAnsiTheme="majorHAnsi" w:cs="Times New Roman"/>
          <w:color w:val="auto"/>
          <w:sz w:val="24"/>
          <w:szCs w:val="24"/>
        </w:rPr>
        <w:t>, Harper, 2016 (or earlier edition)</w:t>
      </w:r>
    </w:p>
    <w:p w14:paraId="7509D804" w14:textId="77777777" w:rsidR="006B7FED" w:rsidRDefault="006B7FED" w:rsidP="008C680E">
      <w:pPr>
        <w:pStyle w:val="Normal1"/>
        <w:rPr>
          <w:rFonts w:asciiTheme="majorHAnsi" w:eastAsia="Times New Roman" w:hAnsiTheme="majorHAnsi" w:cs="Times New Roman"/>
          <w:color w:val="auto"/>
          <w:sz w:val="24"/>
          <w:szCs w:val="24"/>
        </w:rPr>
      </w:pPr>
    </w:p>
    <w:p w14:paraId="5533FD4D" w14:textId="02DA3DEF" w:rsidR="0043242C" w:rsidRPr="00622D6C" w:rsidRDefault="006B24A5" w:rsidP="00921BBE">
      <w:pPr>
        <w:pStyle w:val="Normal1"/>
        <w:rPr>
          <w:rFonts w:asciiTheme="majorHAnsi" w:hAnsiTheme="majorHAnsi"/>
          <w:color w:val="auto"/>
          <w:sz w:val="24"/>
          <w:szCs w:val="24"/>
        </w:rPr>
      </w:pPr>
      <w:r w:rsidRPr="00A808D5">
        <w:rPr>
          <w:rFonts w:asciiTheme="majorHAnsi" w:eastAsia="Times New Roman" w:hAnsiTheme="majorHAnsi" w:cs="Times New Roman"/>
          <w:color w:val="auto"/>
          <w:sz w:val="24"/>
          <w:szCs w:val="24"/>
        </w:rPr>
        <w:t xml:space="preserve">Course grades will depend on participation in the seminars, </w:t>
      </w:r>
      <w:r w:rsidR="00000705" w:rsidRPr="00A808D5">
        <w:rPr>
          <w:rFonts w:asciiTheme="majorHAnsi" w:eastAsia="Times New Roman" w:hAnsiTheme="majorHAnsi" w:cs="Times New Roman"/>
          <w:color w:val="auto"/>
          <w:sz w:val="24"/>
          <w:szCs w:val="24"/>
        </w:rPr>
        <w:t xml:space="preserve">weekly </w:t>
      </w:r>
      <w:r w:rsidR="00A808D5">
        <w:rPr>
          <w:rFonts w:asciiTheme="majorHAnsi" w:eastAsia="Times New Roman" w:hAnsiTheme="majorHAnsi" w:cs="Times New Roman"/>
          <w:color w:val="auto"/>
          <w:sz w:val="24"/>
          <w:szCs w:val="24"/>
        </w:rPr>
        <w:t>memos</w:t>
      </w:r>
      <w:r w:rsidRPr="00A808D5">
        <w:rPr>
          <w:rFonts w:asciiTheme="majorHAnsi" w:eastAsia="Times New Roman" w:hAnsiTheme="majorHAnsi" w:cs="Times New Roman"/>
          <w:color w:val="auto"/>
          <w:sz w:val="24"/>
          <w:szCs w:val="24"/>
        </w:rPr>
        <w:t xml:space="preserve">, </w:t>
      </w:r>
      <w:r w:rsidR="00000705" w:rsidRPr="00A808D5">
        <w:rPr>
          <w:rFonts w:asciiTheme="majorHAnsi" w:eastAsia="Times New Roman" w:hAnsiTheme="majorHAnsi" w:cs="Times New Roman"/>
          <w:color w:val="auto"/>
          <w:sz w:val="24"/>
          <w:szCs w:val="24"/>
        </w:rPr>
        <w:t>quality of</w:t>
      </w:r>
      <w:r w:rsidRPr="00A808D5">
        <w:rPr>
          <w:rFonts w:asciiTheme="majorHAnsi" w:eastAsia="Times New Roman" w:hAnsiTheme="majorHAnsi" w:cs="Times New Roman"/>
          <w:color w:val="auto"/>
          <w:sz w:val="24"/>
          <w:szCs w:val="24"/>
        </w:rPr>
        <w:t xml:space="preserve"> the </w:t>
      </w:r>
      <w:r w:rsidR="00921BBE" w:rsidRPr="00921BBE">
        <w:rPr>
          <w:rFonts w:asciiTheme="majorHAnsi" w:eastAsia="Times New Roman" w:hAnsiTheme="majorHAnsi" w:cs="Times New Roman"/>
          <w:color w:val="auto"/>
          <w:sz w:val="24"/>
          <w:szCs w:val="24"/>
        </w:rPr>
        <w:t>paper reviews,</w:t>
      </w:r>
      <w:r w:rsidR="00921BBE">
        <w:rPr>
          <w:rFonts w:asciiTheme="majorHAnsi" w:eastAsia="Times New Roman" w:hAnsiTheme="majorHAnsi" w:cs="Times New Roman"/>
          <w:color w:val="auto"/>
          <w:sz w:val="24"/>
          <w:szCs w:val="24"/>
        </w:rPr>
        <w:t xml:space="preserve"> and quality of the final research proposal, </w:t>
      </w:r>
      <w:r w:rsidRPr="00A808D5">
        <w:rPr>
          <w:rFonts w:asciiTheme="majorHAnsi" w:eastAsia="Times New Roman" w:hAnsiTheme="majorHAnsi" w:cs="Times New Roman"/>
          <w:color w:val="auto"/>
          <w:sz w:val="24"/>
          <w:szCs w:val="24"/>
        </w:rPr>
        <w:t xml:space="preserve">with </w:t>
      </w:r>
      <w:r w:rsidR="00921BBE">
        <w:rPr>
          <w:rFonts w:asciiTheme="majorHAnsi" w:eastAsia="Times New Roman" w:hAnsiTheme="majorHAnsi" w:cs="Times New Roman"/>
          <w:color w:val="auto"/>
          <w:sz w:val="24"/>
          <w:szCs w:val="24"/>
        </w:rPr>
        <w:t xml:space="preserve">each of the four </w:t>
      </w:r>
      <w:r w:rsidRPr="00A808D5">
        <w:rPr>
          <w:rFonts w:asciiTheme="majorHAnsi" w:eastAsia="Times New Roman" w:hAnsiTheme="majorHAnsi" w:cs="Times New Roman"/>
          <w:color w:val="auto"/>
          <w:sz w:val="24"/>
          <w:szCs w:val="24"/>
        </w:rPr>
        <w:t>components weighted equally.</w:t>
      </w:r>
    </w:p>
    <w:p w14:paraId="12BC8115" w14:textId="77777777" w:rsidR="008266F3" w:rsidRPr="00622D6C" w:rsidRDefault="006B24A5" w:rsidP="008266F3">
      <w:pPr>
        <w:pStyle w:val="Normal1"/>
        <w:ind w:left="719" w:hanging="719"/>
        <w:rPr>
          <w:rFonts w:asciiTheme="majorHAnsi" w:hAnsiTheme="majorHAnsi"/>
          <w:color w:val="auto"/>
          <w:sz w:val="24"/>
          <w:szCs w:val="24"/>
        </w:rPr>
      </w:pPr>
      <w:r w:rsidRPr="00622D6C">
        <w:rPr>
          <w:rFonts w:asciiTheme="majorHAnsi" w:eastAsia="Times New Roman" w:hAnsiTheme="majorHAnsi" w:cs="Times New Roman"/>
          <w:color w:val="auto"/>
          <w:sz w:val="24"/>
          <w:szCs w:val="24"/>
        </w:rPr>
        <w:t xml:space="preserve"> </w:t>
      </w:r>
    </w:p>
    <w:p w14:paraId="1C6B9834" w14:textId="63857C7C" w:rsidR="0043242C" w:rsidRPr="00921BBE" w:rsidRDefault="008266F3" w:rsidP="0091151A">
      <w:pPr>
        <w:pStyle w:val="Normal1"/>
        <w:rPr>
          <w:rFonts w:asciiTheme="majorHAnsi" w:hAnsiTheme="majorHAnsi"/>
          <w:color w:val="auto"/>
          <w:sz w:val="24"/>
          <w:szCs w:val="24"/>
        </w:rPr>
      </w:pPr>
      <w:r w:rsidRPr="00622D6C">
        <w:rPr>
          <w:rFonts w:asciiTheme="majorHAnsi" w:hAnsiTheme="majorHAnsi"/>
          <w:color w:val="auto"/>
          <w:sz w:val="24"/>
          <w:szCs w:val="24"/>
        </w:rPr>
        <w:t>R</w:t>
      </w:r>
      <w:r w:rsidR="006B24A5" w:rsidRPr="00622D6C">
        <w:rPr>
          <w:rFonts w:asciiTheme="majorHAnsi" w:eastAsia="Times New Roman" w:hAnsiTheme="majorHAnsi" w:cs="Times New Roman"/>
          <w:color w:val="auto"/>
          <w:sz w:val="24"/>
          <w:szCs w:val="24"/>
        </w:rPr>
        <w:t xml:space="preserve">equired readings </w:t>
      </w:r>
      <w:r w:rsidR="0091151A">
        <w:rPr>
          <w:rFonts w:asciiTheme="majorHAnsi" w:eastAsia="Times New Roman" w:hAnsiTheme="majorHAnsi" w:cs="Times New Roman"/>
          <w:color w:val="auto"/>
          <w:sz w:val="24"/>
          <w:szCs w:val="24"/>
        </w:rPr>
        <w:t>are</w:t>
      </w:r>
      <w:r w:rsidR="006B24A5" w:rsidRPr="00622D6C">
        <w:rPr>
          <w:rFonts w:asciiTheme="majorHAnsi" w:eastAsia="Times New Roman" w:hAnsiTheme="majorHAnsi" w:cs="Times New Roman"/>
          <w:color w:val="auto"/>
          <w:sz w:val="24"/>
          <w:szCs w:val="24"/>
        </w:rPr>
        <w:t xml:space="preserve"> available on the </w:t>
      </w:r>
      <w:r w:rsidR="0091151A" w:rsidRPr="00622D6C">
        <w:rPr>
          <w:rFonts w:asciiTheme="majorHAnsi" w:eastAsia="Times New Roman" w:hAnsiTheme="majorHAnsi" w:cs="Times New Roman"/>
          <w:color w:val="auto"/>
          <w:sz w:val="24"/>
          <w:szCs w:val="24"/>
        </w:rPr>
        <w:t>Canvas</w:t>
      </w:r>
      <w:r w:rsidR="0091151A">
        <w:rPr>
          <w:rFonts w:asciiTheme="majorHAnsi" w:eastAsia="Times New Roman" w:hAnsiTheme="majorHAnsi" w:cs="Times New Roman"/>
          <w:color w:val="auto"/>
          <w:sz w:val="24"/>
          <w:szCs w:val="24"/>
        </w:rPr>
        <w:t xml:space="preserve"> </w:t>
      </w:r>
      <w:r w:rsidR="008C680E">
        <w:rPr>
          <w:rFonts w:asciiTheme="majorHAnsi" w:eastAsia="Times New Roman" w:hAnsiTheme="majorHAnsi" w:cs="Times New Roman"/>
          <w:color w:val="auto"/>
          <w:sz w:val="24"/>
          <w:szCs w:val="24"/>
        </w:rPr>
        <w:t>web</w:t>
      </w:r>
      <w:r w:rsidR="0091151A">
        <w:rPr>
          <w:rFonts w:asciiTheme="majorHAnsi" w:eastAsia="Times New Roman" w:hAnsiTheme="majorHAnsi" w:cs="Times New Roman"/>
          <w:color w:val="auto"/>
          <w:sz w:val="24"/>
          <w:szCs w:val="24"/>
        </w:rPr>
        <w:t>site for t</w:t>
      </w:r>
      <w:r w:rsidR="006B24A5" w:rsidRPr="00622D6C">
        <w:rPr>
          <w:rFonts w:asciiTheme="majorHAnsi" w:eastAsia="Times New Roman" w:hAnsiTheme="majorHAnsi" w:cs="Times New Roman"/>
          <w:color w:val="auto"/>
          <w:sz w:val="24"/>
          <w:szCs w:val="24"/>
        </w:rPr>
        <w:t>he course</w:t>
      </w:r>
      <w:r w:rsidR="00DF60E5" w:rsidRPr="00921BBE">
        <w:rPr>
          <w:rFonts w:asciiTheme="majorHAnsi" w:eastAsia="Times New Roman" w:hAnsiTheme="majorHAnsi" w:cs="Times New Roman"/>
          <w:color w:val="auto"/>
          <w:sz w:val="24"/>
          <w:szCs w:val="24"/>
        </w:rPr>
        <w:t xml:space="preserve">. The following books are also available at the Coop for purchase or rental (and </w:t>
      </w:r>
      <w:r w:rsidR="00AA5B33" w:rsidRPr="00921BBE">
        <w:rPr>
          <w:rFonts w:asciiTheme="majorHAnsi" w:eastAsia="Times New Roman" w:hAnsiTheme="majorHAnsi" w:cs="Times New Roman"/>
          <w:color w:val="auto"/>
          <w:sz w:val="24"/>
          <w:szCs w:val="24"/>
        </w:rPr>
        <w:t>most</w:t>
      </w:r>
      <w:r w:rsidR="00DF60E5" w:rsidRPr="00921BBE">
        <w:rPr>
          <w:rFonts w:asciiTheme="majorHAnsi" w:eastAsia="Times New Roman" w:hAnsiTheme="majorHAnsi" w:cs="Times New Roman"/>
          <w:color w:val="auto"/>
          <w:sz w:val="24"/>
          <w:szCs w:val="24"/>
        </w:rPr>
        <w:t xml:space="preserve"> </w:t>
      </w:r>
      <w:r w:rsidR="0091151A">
        <w:rPr>
          <w:rFonts w:asciiTheme="majorHAnsi" w:eastAsia="Times New Roman" w:hAnsiTheme="majorHAnsi" w:cs="Times New Roman"/>
          <w:color w:val="auto"/>
          <w:sz w:val="24"/>
          <w:szCs w:val="24"/>
        </w:rPr>
        <w:t>can be found</w:t>
      </w:r>
      <w:r w:rsidR="00DF60E5" w:rsidRPr="00921BBE">
        <w:rPr>
          <w:rFonts w:asciiTheme="majorHAnsi" w:eastAsia="Times New Roman" w:hAnsiTheme="majorHAnsi" w:cs="Times New Roman"/>
          <w:color w:val="auto"/>
          <w:sz w:val="24"/>
          <w:szCs w:val="24"/>
        </w:rPr>
        <w:t xml:space="preserve"> at Amazon.c</w:t>
      </w:r>
      <w:r w:rsidR="006C4ECF" w:rsidRPr="00921BBE">
        <w:rPr>
          <w:rFonts w:asciiTheme="majorHAnsi" w:eastAsia="Times New Roman" w:hAnsiTheme="majorHAnsi" w:cs="Times New Roman"/>
          <w:color w:val="auto"/>
          <w:sz w:val="24"/>
          <w:szCs w:val="24"/>
        </w:rPr>
        <w:t>om or elsewhere in used copies). Our decision rule was to include</w:t>
      </w:r>
      <w:r w:rsidR="00921BBE">
        <w:rPr>
          <w:rFonts w:asciiTheme="majorHAnsi" w:eastAsia="Times New Roman" w:hAnsiTheme="majorHAnsi" w:cs="Times New Roman"/>
          <w:color w:val="auto"/>
          <w:sz w:val="24"/>
          <w:szCs w:val="24"/>
        </w:rPr>
        <w:t xml:space="preserve"> on this list</w:t>
      </w:r>
      <w:r w:rsidR="006C4ECF" w:rsidRPr="00921BBE">
        <w:rPr>
          <w:rFonts w:asciiTheme="majorHAnsi" w:eastAsia="Times New Roman" w:hAnsiTheme="majorHAnsi" w:cs="Times New Roman"/>
          <w:color w:val="auto"/>
          <w:sz w:val="24"/>
          <w:szCs w:val="24"/>
        </w:rPr>
        <w:t xml:space="preserve"> any book with </w:t>
      </w:r>
      <w:r w:rsidR="00921BBE" w:rsidRPr="00921BBE">
        <w:rPr>
          <w:rFonts w:asciiTheme="majorHAnsi" w:eastAsia="Times New Roman" w:hAnsiTheme="majorHAnsi" w:cs="Times New Roman"/>
          <w:color w:val="auto"/>
          <w:sz w:val="24"/>
          <w:szCs w:val="24"/>
        </w:rPr>
        <w:t xml:space="preserve">three or more chapters assigned, </w:t>
      </w:r>
      <w:r w:rsidR="0091151A">
        <w:rPr>
          <w:rFonts w:asciiTheme="majorHAnsi" w:eastAsia="Times New Roman" w:hAnsiTheme="majorHAnsi" w:cs="Times New Roman"/>
          <w:color w:val="auto"/>
          <w:sz w:val="24"/>
          <w:szCs w:val="24"/>
        </w:rPr>
        <w:t>if it</w:t>
      </w:r>
      <w:r w:rsidR="00921BBE" w:rsidRPr="00921BBE">
        <w:rPr>
          <w:rFonts w:asciiTheme="majorHAnsi" w:eastAsia="Times New Roman" w:hAnsiTheme="majorHAnsi" w:cs="Times New Roman"/>
          <w:color w:val="auto"/>
          <w:sz w:val="24"/>
          <w:szCs w:val="24"/>
        </w:rPr>
        <w:t xml:space="preserve"> is </w:t>
      </w:r>
      <w:r w:rsidR="00921BBE" w:rsidRPr="00921BBE">
        <w:rPr>
          <w:rFonts w:asciiTheme="majorHAnsi" w:eastAsia="Times New Roman" w:hAnsiTheme="majorHAnsi" w:cs="Times New Roman"/>
          <w:i/>
          <w:iCs/>
          <w:color w:val="auto"/>
          <w:sz w:val="24"/>
          <w:szCs w:val="24"/>
        </w:rPr>
        <w:t>not</w:t>
      </w:r>
      <w:r w:rsidR="00921BBE" w:rsidRPr="00921BBE">
        <w:rPr>
          <w:rFonts w:asciiTheme="majorHAnsi" w:eastAsia="Times New Roman" w:hAnsiTheme="majorHAnsi" w:cs="Times New Roman"/>
          <w:color w:val="auto"/>
          <w:sz w:val="24"/>
          <w:szCs w:val="24"/>
        </w:rPr>
        <w:t xml:space="preserve"> available online at Hollis</w:t>
      </w:r>
      <w:r w:rsidR="006C4ECF" w:rsidRPr="00921BBE">
        <w:rPr>
          <w:rFonts w:asciiTheme="majorHAnsi" w:eastAsia="Times New Roman" w:hAnsiTheme="majorHAnsi" w:cs="Times New Roman"/>
          <w:color w:val="auto"/>
          <w:sz w:val="24"/>
          <w:szCs w:val="24"/>
        </w:rPr>
        <w:t xml:space="preserve">: </w:t>
      </w:r>
    </w:p>
    <w:p w14:paraId="1275C2C0" w14:textId="77777777" w:rsidR="00AA5B33" w:rsidRPr="00AA5B33" w:rsidRDefault="00AA5B33" w:rsidP="00AA5B33">
      <w:pPr>
        <w:pStyle w:val="Heading1"/>
        <w:shd w:val="clear" w:color="auto" w:fill="FFFFFF"/>
        <w:spacing w:before="0"/>
        <w:ind w:left="720" w:hanging="720"/>
        <w:rPr>
          <w:rFonts w:asciiTheme="majorHAnsi" w:eastAsia="Times New Roman" w:hAnsiTheme="majorHAnsi" w:cs="Times New Roman"/>
          <w:color w:val="auto"/>
          <w:sz w:val="24"/>
          <w:szCs w:val="24"/>
          <w:highlight w:val="yellow"/>
        </w:rPr>
      </w:pPr>
    </w:p>
    <w:p w14:paraId="31E13EF0" w14:textId="2B7FB1F9" w:rsidR="00AA5B33" w:rsidRPr="00921BBE" w:rsidRDefault="006B24A5" w:rsidP="00AA5B33">
      <w:pPr>
        <w:pStyle w:val="Heading1"/>
        <w:shd w:val="clear" w:color="auto" w:fill="FFFFFF"/>
        <w:spacing w:before="0"/>
        <w:ind w:left="1440" w:hanging="720"/>
        <w:rPr>
          <w:rFonts w:asciiTheme="majorHAnsi" w:eastAsia="Times New Roman" w:hAnsiTheme="majorHAnsi" w:cs="Arial"/>
          <w:bCs/>
          <w:color w:val="auto"/>
          <w:kern w:val="36"/>
          <w:sz w:val="24"/>
          <w:szCs w:val="24"/>
          <w:lang w:eastAsia="zh-CN"/>
        </w:rPr>
      </w:pPr>
      <w:r w:rsidRPr="00921BBE">
        <w:rPr>
          <w:rFonts w:asciiTheme="majorHAnsi" w:eastAsia="Times New Roman" w:hAnsiTheme="majorHAnsi" w:cs="Times New Roman"/>
          <w:color w:val="auto"/>
          <w:sz w:val="24"/>
          <w:szCs w:val="24"/>
        </w:rPr>
        <w:t xml:space="preserve"> </w:t>
      </w:r>
      <w:r w:rsidR="00AA5B33" w:rsidRPr="00921BBE">
        <w:rPr>
          <w:rFonts w:asciiTheme="majorHAnsi" w:eastAsia="Times New Roman" w:hAnsiTheme="majorHAnsi" w:cs="Times New Roman"/>
          <w:color w:val="auto"/>
          <w:sz w:val="24"/>
          <w:szCs w:val="24"/>
        </w:rPr>
        <w:t xml:space="preserve">Christopher </w:t>
      </w:r>
      <w:proofErr w:type="spellStart"/>
      <w:r w:rsidR="00AA5B33" w:rsidRPr="00921BBE">
        <w:rPr>
          <w:rFonts w:asciiTheme="majorHAnsi" w:eastAsia="Times New Roman" w:hAnsiTheme="majorHAnsi" w:cs="Times New Roman"/>
          <w:color w:val="auto"/>
          <w:sz w:val="24"/>
          <w:szCs w:val="24"/>
        </w:rPr>
        <w:t>Achen</w:t>
      </w:r>
      <w:proofErr w:type="spellEnd"/>
      <w:r w:rsidR="00AA5B33" w:rsidRPr="00921BBE">
        <w:rPr>
          <w:rFonts w:asciiTheme="majorHAnsi" w:eastAsia="Times New Roman" w:hAnsiTheme="majorHAnsi" w:cs="Times New Roman"/>
          <w:color w:val="auto"/>
          <w:sz w:val="24"/>
          <w:szCs w:val="24"/>
        </w:rPr>
        <w:t xml:space="preserve"> and Larry Bartels, </w:t>
      </w:r>
      <w:r w:rsidR="00AA5B33" w:rsidRPr="00921BBE">
        <w:rPr>
          <w:rFonts w:asciiTheme="majorHAnsi" w:eastAsia="Times New Roman" w:hAnsiTheme="majorHAnsi" w:cs="Arial"/>
          <w:bCs/>
          <w:i/>
          <w:color w:val="auto"/>
          <w:kern w:val="36"/>
          <w:sz w:val="24"/>
          <w:szCs w:val="24"/>
          <w:lang w:eastAsia="zh-CN"/>
        </w:rPr>
        <w:t xml:space="preserve">Democracy for Realists: </w:t>
      </w:r>
      <w:r w:rsidR="00AA5B33" w:rsidRPr="00921BBE">
        <w:rPr>
          <w:rFonts w:asciiTheme="majorHAnsi" w:eastAsia="Times New Roman" w:hAnsiTheme="majorHAnsi" w:cs="Arial"/>
          <w:bCs/>
          <w:color w:val="auto"/>
          <w:kern w:val="36"/>
          <w:sz w:val="24"/>
          <w:szCs w:val="24"/>
          <w:lang w:eastAsia="zh-CN"/>
        </w:rPr>
        <w:t>Princeton University Press, 2016</w:t>
      </w:r>
      <w:r w:rsidR="0080760C" w:rsidRPr="00921BBE">
        <w:rPr>
          <w:rFonts w:asciiTheme="majorHAnsi" w:eastAsia="Times New Roman" w:hAnsiTheme="majorHAnsi" w:cs="Arial"/>
          <w:bCs/>
          <w:color w:val="auto"/>
          <w:kern w:val="36"/>
          <w:sz w:val="24"/>
          <w:szCs w:val="24"/>
          <w:lang w:eastAsia="zh-CN"/>
        </w:rPr>
        <w:t>.</w:t>
      </w:r>
    </w:p>
    <w:p w14:paraId="36DFD24B" w14:textId="77777777" w:rsidR="00AA5B33" w:rsidRPr="00921BBE" w:rsidRDefault="00AA5B33" w:rsidP="00AA5B33">
      <w:pPr>
        <w:pStyle w:val="Heading1"/>
        <w:shd w:val="clear" w:color="auto" w:fill="FFFFFF"/>
        <w:spacing w:before="0"/>
        <w:ind w:left="1440" w:hanging="720"/>
        <w:rPr>
          <w:rFonts w:asciiTheme="majorHAnsi" w:eastAsia="Times New Roman" w:hAnsiTheme="majorHAnsi" w:cs="Times New Roman"/>
          <w:color w:val="auto"/>
          <w:sz w:val="24"/>
          <w:szCs w:val="24"/>
        </w:rPr>
      </w:pPr>
      <w:r w:rsidRPr="00921BBE">
        <w:rPr>
          <w:rFonts w:asciiTheme="majorHAnsi" w:eastAsia="Times New Roman" w:hAnsiTheme="majorHAnsi" w:cs="Times New Roman"/>
          <w:color w:val="auto"/>
          <w:sz w:val="24"/>
          <w:szCs w:val="24"/>
        </w:rPr>
        <w:t xml:space="preserve">John Aldrich, </w:t>
      </w:r>
      <w:r w:rsidRPr="00921BBE">
        <w:rPr>
          <w:rFonts w:asciiTheme="majorHAnsi" w:eastAsia="Times New Roman" w:hAnsiTheme="majorHAnsi" w:cs="Times New Roman"/>
          <w:i/>
          <w:iCs/>
          <w:color w:val="auto"/>
          <w:sz w:val="24"/>
          <w:szCs w:val="24"/>
        </w:rPr>
        <w:t>Why Parties? A Second Look</w:t>
      </w:r>
      <w:r w:rsidRPr="00921BBE">
        <w:rPr>
          <w:rFonts w:asciiTheme="majorHAnsi" w:eastAsia="Times New Roman" w:hAnsiTheme="majorHAnsi" w:cs="Times New Roman"/>
          <w:color w:val="auto"/>
          <w:sz w:val="24"/>
          <w:szCs w:val="24"/>
        </w:rPr>
        <w:t>. University of Chicago Press, 2011.</w:t>
      </w:r>
    </w:p>
    <w:p w14:paraId="08EDFB72" w14:textId="77777777" w:rsidR="00AA5B33" w:rsidRPr="008567C6" w:rsidRDefault="00AA5B33" w:rsidP="00AA5B33">
      <w:pPr>
        <w:pStyle w:val="CommentText"/>
        <w:ind w:left="1440" w:hanging="720"/>
        <w:rPr>
          <w:rFonts w:asciiTheme="majorHAnsi" w:hAnsiTheme="majorHAnsi"/>
          <w:color w:val="auto"/>
          <w:sz w:val="24"/>
          <w:szCs w:val="24"/>
        </w:rPr>
      </w:pPr>
      <w:r w:rsidRPr="008567C6">
        <w:rPr>
          <w:rFonts w:asciiTheme="majorHAnsi" w:hAnsiTheme="majorHAnsi"/>
          <w:color w:val="auto"/>
          <w:sz w:val="24"/>
          <w:szCs w:val="24"/>
        </w:rPr>
        <w:t xml:space="preserve">Robert Dahl, </w:t>
      </w:r>
      <w:r w:rsidRPr="008567C6">
        <w:rPr>
          <w:rFonts w:asciiTheme="majorHAnsi" w:hAnsiTheme="majorHAnsi"/>
          <w:i/>
          <w:iCs/>
          <w:color w:val="auto"/>
          <w:sz w:val="24"/>
          <w:szCs w:val="24"/>
        </w:rPr>
        <w:t>Who Governs?</w:t>
      </w:r>
      <w:r w:rsidRPr="008567C6">
        <w:rPr>
          <w:rFonts w:asciiTheme="majorHAnsi" w:hAnsiTheme="majorHAnsi"/>
          <w:color w:val="auto"/>
          <w:sz w:val="24"/>
          <w:szCs w:val="24"/>
        </w:rPr>
        <w:t xml:space="preserve"> Yale University Press, 2005 [1961].</w:t>
      </w:r>
    </w:p>
    <w:p w14:paraId="1691F57D" w14:textId="77777777" w:rsidR="00AA5B33" w:rsidRPr="008567C6" w:rsidRDefault="00AA5B33" w:rsidP="00AA5B33">
      <w:pPr>
        <w:pStyle w:val="Normal1"/>
        <w:ind w:left="1440" w:hanging="720"/>
        <w:rPr>
          <w:rFonts w:asciiTheme="majorHAnsi" w:eastAsia="Times New Roman" w:hAnsiTheme="majorHAnsi" w:cs="Times New Roman"/>
          <w:color w:val="auto"/>
          <w:sz w:val="24"/>
          <w:szCs w:val="24"/>
        </w:rPr>
      </w:pPr>
      <w:r w:rsidRPr="008567C6">
        <w:rPr>
          <w:rFonts w:asciiTheme="majorHAnsi" w:eastAsia="Times New Roman" w:hAnsiTheme="majorHAnsi" w:cs="Times New Roman"/>
          <w:color w:val="auto"/>
          <w:sz w:val="24"/>
          <w:szCs w:val="24"/>
        </w:rPr>
        <w:t xml:space="preserve">Jennifer Hochschild, </w:t>
      </w:r>
      <w:r w:rsidRPr="008567C6">
        <w:rPr>
          <w:rFonts w:asciiTheme="majorHAnsi" w:eastAsia="Times New Roman" w:hAnsiTheme="majorHAnsi" w:cs="Times New Roman"/>
          <w:i/>
          <w:color w:val="auto"/>
          <w:sz w:val="24"/>
          <w:szCs w:val="24"/>
        </w:rPr>
        <w:t>What’s Fair</w:t>
      </w:r>
      <w:r w:rsidRPr="008567C6">
        <w:rPr>
          <w:rFonts w:asciiTheme="majorHAnsi" w:eastAsia="Times New Roman" w:hAnsiTheme="majorHAnsi" w:cs="Times New Roman"/>
          <w:color w:val="auto"/>
          <w:sz w:val="24"/>
          <w:szCs w:val="24"/>
        </w:rPr>
        <w:t>, Harvard University Press, 1981</w:t>
      </w:r>
    </w:p>
    <w:p w14:paraId="2D09D306" w14:textId="77777777" w:rsidR="00AA5B33" w:rsidRPr="008567C6" w:rsidRDefault="00AA5B33" w:rsidP="00AA5B33">
      <w:pPr>
        <w:pStyle w:val="Normal1"/>
        <w:ind w:left="720"/>
      </w:pPr>
      <w:r w:rsidRPr="008567C6">
        <w:rPr>
          <w:rFonts w:asciiTheme="majorHAnsi" w:eastAsia="Times New Roman" w:hAnsiTheme="majorHAnsi"/>
          <w:color w:val="auto"/>
          <w:sz w:val="24"/>
          <w:szCs w:val="24"/>
        </w:rPr>
        <w:t xml:space="preserve">John </w:t>
      </w:r>
      <w:proofErr w:type="spellStart"/>
      <w:r w:rsidRPr="008567C6">
        <w:rPr>
          <w:rFonts w:asciiTheme="majorHAnsi" w:eastAsia="Times New Roman" w:hAnsiTheme="majorHAnsi"/>
          <w:color w:val="auto"/>
          <w:sz w:val="24"/>
          <w:szCs w:val="24"/>
        </w:rPr>
        <w:t>Kingdon</w:t>
      </w:r>
      <w:proofErr w:type="spellEnd"/>
      <w:r w:rsidRPr="008567C6">
        <w:rPr>
          <w:rFonts w:asciiTheme="majorHAnsi" w:eastAsia="Times New Roman" w:hAnsiTheme="majorHAnsi"/>
          <w:color w:val="auto"/>
          <w:sz w:val="24"/>
          <w:szCs w:val="24"/>
        </w:rPr>
        <w:t xml:space="preserve">, </w:t>
      </w:r>
      <w:r w:rsidRPr="008567C6">
        <w:rPr>
          <w:rFonts w:asciiTheme="majorHAnsi" w:eastAsia="Times New Roman" w:hAnsiTheme="majorHAnsi"/>
          <w:i/>
          <w:iCs/>
          <w:color w:val="auto"/>
          <w:sz w:val="24"/>
          <w:szCs w:val="24"/>
        </w:rPr>
        <w:t>Agendas, Alternatives, and Public Policies</w:t>
      </w:r>
      <w:r w:rsidRPr="008567C6">
        <w:rPr>
          <w:rFonts w:asciiTheme="majorHAnsi" w:eastAsia="Times New Roman" w:hAnsiTheme="majorHAnsi"/>
          <w:color w:val="auto"/>
          <w:sz w:val="24"/>
          <w:szCs w:val="24"/>
        </w:rPr>
        <w:t>, Longman, 2003.</w:t>
      </w:r>
    </w:p>
    <w:p w14:paraId="6B413AE4" w14:textId="77777777" w:rsidR="00000705" w:rsidRPr="008567C6" w:rsidRDefault="00000705" w:rsidP="00AA5B33">
      <w:pPr>
        <w:pStyle w:val="Normal1"/>
        <w:ind w:left="1440" w:hanging="720"/>
        <w:rPr>
          <w:rFonts w:asciiTheme="majorHAnsi" w:hAnsiTheme="majorHAnsi"/>
          <w:color w:val="auto"/>
          <w:sz w:val="24"/>
          <w:szCs w:val="24"/>
        </w:rPr>
      </w:pPr>
      <w:r w:rsidRPr="008567C6">
        <w:rPr>
          <w:rFonts w:asciiTheme="majorHAnsi" w:eastAsia="Times New Roman" w:hAnsiTheme="majorHAnsi" w:cs="Times New Roman"/>
          <w:color w:val="auto"/>
          <w:sz w:val="24"/>
          <w:szCs w:val="24"/>
        </w:rPr>
        <w:t xml:space="preserve">David Mayhew, </w:t>
      </w:r>
      <w:r w:rsidRPr="008567C6">
        <w:rPr>
          <w:rFonts w:asciiTheme="majorHAnsi" w:eastAsia="Times New Roman" w:hAnsiTheme="majorHAnsi" w:cs="Times New Roman"/>
          <w:i/>
          <w:color w:val="auto"/>
          <w:sz w:val="24"/>
          <w:szCs w:val="24"/>
        </w:rPr>
        <w:t>Congress: The Electoral Connection,</w:t>
      </w:r>
      <w:r w:rsidRPr="008567C6">
        <w:rPr>
          <w:rFonts w:asciiTheme="majorHAnsi" w:eastAsia="Times New Roman" w:hAnsiTheme="majorHAnsi" w:cs="Times New Roman"/>
          <w:color w:val="auto"/>
          <w:sz w:val="24"/>
          <w:szCs w:val="24"/>
        </w:rPr>
        <w:t xml:space="preserve"> Yale University Press, 1974.</w:t>
      </w:r>
    </w:p>
    <w:p w14:paraId="42C9013B" w14:textId="4657BBB5" w:rsidR="00AA5B33" w:rsidRPr="008567C6" w:rsidRDefault="00AA5B33" w:rsidP="00AA5B33">
      <w:pPr>
        <w:pStyle w:val="Normal1"/>
        <w:ind w:left="1440" w:hanging="719"/>
        <w:rPr>
          <w:rFonts w:asciiTheme="majorHAnsi" w:eastAsia="Times New Roman" w:hAnsiTheme="majorHAnsi" w:cs="Times New Roman"/>
          <w:color w:val="auto"/>
          <w:sz w:val="24"/>
          <w:szCs w:val="24"/>
        </w:rPr>
      </w:pPr>
      <w:proofErr w:type="spellStart"/>
      <w:r w:rsidRPr="008567C6">
        <w:rPr>
          <w:rFonts w:asciiTheme="majorHAnsi" w:hAnsiTheme="majorHAnsi"/>
          <w:color w:val="auto"/>
          <w:sz w:val="24"/>
          <w:szCs w:val="24"/>
        </w:rPr>
        <w:lastRenderedPageBreak/>
        <w:t>Jamil</w:t>
      </w:r>
      <w:r w:rsidR="008C680E">
        <w:rPr>
          <w:rFonts w:asciiTheme="majorHAnsi" w:hAnsiTheme="majorHAnsi"/>
          <w:color w:val="auto"/>
          <w:sz w:val="24"/>
          <w:szCs w:val="24"/>
        </w:rPr>
        <w:t>l</w:t>
      </w:r>
      <w:r w:rsidRPr="008567C6">
        <w:rPr>
          <w:rFonts w:asciiTheme="majorHAnsi" w:hAnsiTheme="majorHAnsi"/>
          <w:color w:val="auto"/>
          <w:sz w:val="24"/>
          <w:szCs w:val="24"/>
        </w:rPr>
        <w:t>a</w:t>
      </w:r>
      <w:proofErr w:type="spellEnd"/>
      <w:r w:rsidRPr="008567C6">
        <w:rPr>
          <w:rFonts w:asciiTheme="majorHAnsi" w:hAnsiTheme="majorHAnsi"/>
          <w:color w:val="auto"/>
          <w:sz w:val="24"/>
          <w:szCs w:val="24"/>
        </w:rPr>
        <w:t xml:space="preserve"> Michener, </w:t>
      </w:r>
      <w:r w:rsidRPr="008567C6">
        <w:rPr>
          <w:rFonts w:asciiTheme="majorHAnsi" w:hAnsiTheme="majorHAnsi"/>
          <w:i/>
          <w:color w:val="auto"/>
          <w:sz w:val="24"/>
          <w:szCs w:val="24"/>
        </w:rPr>
        <w:t xml:space="preserve">Fragmented Democracy: Medicaid, Federalism, and Unequal Politics. </w:t>
      </w:r>
      <w:r w:rsidRPr="008567C6">
        <w:rPr>
          <w:rFonts w:asciiTheme="majorHAnsi" w:hAnsiTheme="majorHAnsi"/>
          <w:color w:val="auto"/>
          <w:sz w:val="24"/>
          <w:szCs w:val="24"/>
        </w:rPr>
        <w:t>Cambridge University Press, 2018.</w:t>
      </w:r>
    </w:p>
    <w:p w14:paraId="42F2F155" w14:textId="141151EA" w:rsidR="00AA5B33" w:rsidRPr="008567C6" w:rsidRDefault="00AA5B33" w:rsidP="008C680E">
      <w:pPr>
        <w:pStyle w:val="Normal1"/>
        <w:ind w:left="1440" w:hanging="719"/>
        <w:rPr>
          <w:rFonts w:asciiTheme="majorHAnsi" w:eastAsia="Times New Roman" w:hAnsiTheme="majorHAnsi" w:cs="Times New Roman"/>
          <w:color w:val="auto"/>
          <w:sz w:val="24"/>
          <w:szCs w:val="24"/>
        </w:rPr>
      </w:pPr>
      <w:r w:rsidRPr="008567C6">
        <w:rPr>
          <w:rFonts w:asciiTheme="majorHAnsi" w:eastAsia="Times New Roman" w:hAnsiTheme="majorHAnsi" w:cs="Times New Roman"/>
          <w:color w:val="auto"/>
          <w:sz w:val="24"/>
          <w:szCs w:val="24"/>
        </w:rPr>
        <w:t xml:space="preserve">Markus Prior, </w:t>
      </w:r>
      <w:r w:rsidRPr="008567C6">
        <w:rPr>
          <w:rFonts w:asciiTheme="majorHAnsi" w:eastAsia="Times New Roman" w:hAnsiTheme="majorHAnsi" w:cs="Times New Roman"/>
          <w:i/>
          <w:iCs/>
          <w:color w:val="auto"/>
          <w:sz w:val="24"/>
          <w:szCs w:val="24"/>
        </w:rPr>
        <w:t>Post-Broadcast Democracy: How Media Choice Increases Inequality in Political Involvement and Polarizes Elections</w:t>
      </w:r>
      <w:r w:rsidRPr="008567C6">
        <w:rPr>
          <w:rFonts w:asciiTheme="majorHAnsi" w:eastAsia="Times New Roman" w:hAnsiTheme="majorHAnsi" w:cs="Times New Roman"/>
          <w:color w:val="auto"/>
          <w:sz w:val="24"/>
          <w:szCs w:val="24"/>
        </w:rPr>
        <w:t xml:space="preserve">. </w:t>
      </w:r>
      <w:r w:rsidR="008C680E">
        <w:rPr>
          <w:rFonts w:asciiTheme="majorHAnsi" w:eastAsia="Times New Roman" w:hAnsiTheme="majorHAnsi" w:cs="Times New Roman"/>
          <w:color w:val="auto"/>
          <w:sz w:val="24"/>
          <w:szCs w:val="24"/>
        </w:rPr>
        <w:t>Cambridge</w:t>
      </w:r>
      <w:r w:rsidRPr="008567C6">
        <w:rPr>
          <w:rFonts w:asciiTheme="majorHAnsi" w:eastAsia="Times New Roman" w:hAnsiTheme="majorHAnsi" w:cs="Times New Roman"/>
          <w:color w:val="auto"/>
          <w:sz w:val="24"/>
          <w:szCs w:val="24"/>
        </w:rPr>
        <w:t xml:space="preserve"> University Press, 2007.</w:t>
      </w:r>
    </w:p>
    <w:p w14:paraId="449EDBE1" w14:textId="60FCE931" w:rsidR="00AA5B33" w:rsidRPr="008567C6" w:rsidRDefault="00AA5B33" w:rsidP="00AA5B33">
      <w:pPr>
        <w:pStyle w:val="Normal1"/>
        <w:ind w:left="1440" w:hanging="719"/>
        <w:rPr>
          <w:rFonts w:asciiTheme="majorHAnsi" w:hAnsiTheme="majorHAnsi"/>
          <w:color w:val="auto"/>
          <w:sz w:val="24"/>
          <w:szCs w:val="24"/>
        </w:rPr>
      </w:pPr>
      <w:r w:rsidRPr="008567C6">
        <w:rPr>
          <w:rFonts w:asciiTheme="majorHAnsi" w:hAnsiTheme="majorHAnsi"/>
          <w:color w:val="auto"/>
          <w:sz w:val="24"/>
          <w:szCs w:val="24"/>
        </w:rPr>
        <w:t xml:space="preserve">Jeffrey Segal and Harold Spaeth. </w:t>
      </w:r>
      <w:r w:rsidRPr="008567C6">
        <w:rPr>
          <w:rFonts w:asciiTheme="majorHAnsi" w:hAnsiTheme="majorHAnsi"/>
          <w:i/>
          <w:color w:val="auto"/>
          <w:sz w:val="24"/>
          <w:szCs w:val="24"/>
        </w:rPr>
        <w:t xml:space="preserve">The Supreme Court and the Attitudinal Model Revisited. </w:t>
      </w:r>
      <w:r w:rsidRPr="008567C6">
        <w:rPr>
          <w:rFonts w:asciiTheme="majorHAnsi" w:hAnsiTheme="majorHAnsi"/>
          <w:iCs/>
          <w:color w:val="auto"/>
          <w:sz w:val="24"/>
          <w:szCs w:val="24"/>
        </w:rPr>
        <w:t xml:space="preserve">Cambridge University Press, </w:t>
      </w:r>
      <w:r w:rsidRPr="008567C6">
        <w:rPr>
          <w:rFonts w:asciiTheme="majorHAnsi" w:hAnsiTheme="majorHAnsi"/>
          <w:color w:val="auto"/>
          <w:sz w:val="24"/>
          <w:szCs w:val="24"/>
        </w:rPr>
        <w:t>2002.</w:t>
      </w:r>
    </w:p>
    <w:p w14:paraId="38EA9520" w14:textId="7618DFED" w:rsidR="00B7790E" w:rsidRPr="008567C6" w:rsidRDefault="00000705" w:rsidP="00AA5B33">
      <w:pPr>
        <w:pStyle w:val="Normal1"/>
        <w:ind w:left="1440" w:hanging="720"/>
        <w:rPr>
          <w:rFonts w:asciiTheme="majorHAnsi" w:eastAsia="Times New Roman" w:hAnsiTheme="majorHAnsi" w:cs="Times New Roman"/>
          <w:color w:val="auto"/>
          <w:sz w:val="24"/>
          <w:szCs w:val="24"/>
        </w:rPr>
      </w:pPr>
      <w:r w:rsidRPr="008567C6">
        <w:rPr>
          <w:rFonts w:asciiTheme="majorHAnsi" w:eastAsia="Times New Roman" w:hAnsiTheme="majorHAnsi" w:cs="Times New Roman"/>
          <w:color w:val="auto"/>
          <w:sz w:val="24"/>
          <w:szCs w:val="24"/>
        </w:rPr>
        <w:t xml:space="preserve">Theda </w:t>
      </w:r>
      <w:r w:rsidR="00B7790E" w:rsidRPr="008567C6">
        <w:rPr>
          <w:rFonts w:asciiTheme="majorHAnsi" w:eastAsia="Times New Roman" w:hAnsiTheme="majorHAnsi" w:cs="Times New Roman"/>
          <w:color w:val="auto"/>
          <w:sz w:val="24"/>
          <w:szCs w:val="24"/>
        </w:rPr>
        <w:t>Skocpol</w:t>
      </w:r>
      <w:r w:rsidR="002A4B4A" w:rsidRPr="008567C6">
        <w:rPr>
          <w:rFonts w:asciiTheme="majorHAnsi" w:eastAsia="Times New Roman" w:hAnsiTheme="majorHAnsi" w:cs="Times New Roman"/>
          <w:color w:val="auto"/>
          <w:sz w:val="24"/>
          <w:szCs w:val="24"/>
        </w:rPr>
        <w:t>,</w:t>
      </w:r>
      <w:r w:rsidR="008266F3" w:rsidRPr="008567C6">
        <w:rPr>
          <w:rFonts w:asciiTheme="majorHAnsi" w:eastAsia="Times New Roman" w:hAnsiTheme="majorHAnsi" w:cs="Times New Roman"/>
          <w:color w:val="auto"/>
          <w:sz w:val="24"/>
          <w:szCs w:val="24"/>
        </w:rPr>
        <w:t xml:space="preserve"> </w:t>
      </w:r>
      <w:r w:rsidR="00B7790E" w:rsidRPr="008567C6">
        <w:rPr>
          <w:rFonts w:asciiTheme="majorHAnsi" w:eastAsia="Times New Roman" w:hAnsiTheme="majorHAnsi" w:cs="Times New Roman"/>
          <w:i/>
          <w:color w:val="auto"/>
          <w:sz w:val="24"/>
          <w:szCs w:val="24"/>
        </w:rPr>
        <w:t>Diminished Democracy</w:t>
      </w:r>
      <w:r w:rsidRPr="008567C6">
        <w:rPr>
          <w:rFonts w:asciiTheme="majorHAnsi" w:eastAsia="Times New Roman" w:hAnsiTheme="majorHAnsi" w:cs="Times New Roman"/>
          <w:color w:val="auto"/>
          <w:sz w:val="24"/>
          <w:szCs w:val="24"/>
        </w:rPr>
        <w:t>, University of Oklahoma Press, 2004</w:t>
      </w:r>
    </w:p>
    <w:p w14:paraId="3163B0A1" w14:textId="6771114B" w:rsidR="006C4ECF" w:rsidRPr="00AA5B33" w:rsidRDefault="006B24A5" w:rsidP="002F28F6">
      <w:pPr>
        <w:pStyle w:val="Normal1"/>
        <w:ind w:left="720"/>
        <w:rPr>
          <w:rFonts w:asciiTheme="majorHAnsi" w:hAnsiTheme="majorHAnsi"/>
          <w:color w:val="auto"/>
          <w:sz w:val="24"/>
          <w:szCs w:val="24"/>
        </w:rPr>
      </w:pPr>
      <w:r w:rsidRPr="008567C6">
        <w:rPr>
          <w:rFonts w:asciiTheme="majorHAnsi" w:eastAsia="Times New Roman" w:hAnsiTheme="majorHAnsi" w:cs="Times New Roman"/>
          <w:color w:val="auto"/>
          <w:sz w:val="24"/>
          <w:szCs w:val="24"/>
        </w:rPr>
        <w:t xml:space="preserve">John </w:t>
      </w:r>
      <w:proofErr w:type="spellStart"/>
      <w:r w:rsidRPr="008567C6">
        <w:rPr>
          <w:rFonts w:asciiTheme="majorHAnsi" w:eastAsia="Times New Roman" w:hAnsiTheme="majorHAnsi" w:cs="Times New Roman"/>
          <w:color w:val="auto"/>
          <w:sz w:val="24"/>
          <w:szCs w:val="24"/>
        </w:rPr>
        <w:t>Zaller</w:t>
      </w:r>
      <w:proofErr w:type="spellEnd"/>
      <w:r w:rsidRPr="008567C6">
        <w:rPr>
          <w:rFonts w:asciiTheme="majorHAnsi" w:eastAsia="Times New Roman" w:hAnsiTheme="majorHAnsi" w:cs="Times New Roman"/>
          <w:color w:val="auto"/>
          <w:sz w:val="24"/>
          <w:szCs w:val="24"/>
        </w:rPr>
        <w:t xml:space="preserve">, </w:t>
      </w:r>
      <w:r w:rsidRPr="008567C6">
        <w:rPr>
          <w:rFonts w:asciiTheme="majorHAnsi" w:eastAsia="Times New Roman" w:hAnsiTheme="majorHAnsi" w:cs="Times New Roman"/>
          <w:i/>
          <w:color w:val="auto"/>
          <w:sz w:val="24"/>
          <w:szCs w:val="24"/>
        </w:rPr>
        <w:t xml:space="preserve">The Nature and Origins of Mass Opinion, </w:t>
      </w:r>
      <w:r w:rsidRPr="008567C6">
        <w:rPr>
          <w:rFonts w:asciiTheme="majorHAnsi" w:eastAsia="Times New Roman" w:hAnsiTheme="majorHAnsi" w:cs="Times New Roman"/>
          <w:color w:val="auto"/>
          <w:sz w:val="24"/>
          <w:szCs w:val="24"/>
        </w:rPr>
        <w:t>Cambridge University Press, 1992.</w:t>
      </w:r>
    </w:p>
    <w:p w14:paraId="74875703" w14:textId="360625D5" w:rsidR="006C4ECF" w:rsidRDefault="006C4ECF">
      <w:pPr>
        <w:pStyle w:val="Normal1"/>
        <w:ind w:left="720" w:hanging="719"/>
        <w:jc w:val="center"/>
        <w:rPr>
          <w:rFonts w:asciiTheme="majorHAnsi" w:eastAsia="Times New Roman" w:hAnsiTheme="majorHAnsi" w:cs="Times New Roman"/>
          <w:color w:val="auto"/>
          <w:sz w:val="24"/>
          <w:szCs w:val="24"/>
        </w:rPr>
      </w:pPr>
    </w:p>
    <w:p w14:paraId="24E62B5B" w14:textId="38237E32" w:rsidR="006C4ECF" w:rsidRDefault="006C4ECF">
      <w:pPr>
        <w:pStyle w:val="Normal1"/>
        <w:ind w:left="720" w:hanging="719"/>
        <w:jc w:val="center"/>
        <w:rPr>
          <w:rFonts w:asciiTheme="majorHAnsi" w:eastAsia="Times New Roman" w:hAnsiTheme="majorHAnsi" w:cs="Times New Roman"/>
          <w:color w:val="auto"/>
          <w:sz w:val="24"/>
          <w:szCs w:val="24"/>
        </w:rPr>
      </w:pPr>
    </w:p>
    <w:p w14:paraId="44AD207A" w14:textId="77777777" w:rsidR="00AA5B33" w:rsidRDefault="00AA5B33">
      <w:pPr>
        <w:pStyle w:val="Normal1"/>
        <w:ind w:left="720" w:hanging="719"/>
        <w:jc w:val="center"/>
        <w:rPr>
          <w:rFonts w:asciiTheme="majorHAnsi" w:eastAsia="Times New Roman" w:hAnsiTheme="majorHAnsi" w:cs="Times New Roman"/>
          <w:color w:val="auto"/>
          <w:sz w:val="24"/>
          <w:szCs w:val="24"/>
        </w:rPr>
      </w:pPr>
    </w:p>
    <w:p w14:paraId="4F6323AB" w14:textId="32E482D8" w:rsidR="0043242C" w:rsidRPr="00382C77" w:rsidRDefault="006B24A5">
      <w:pPr>
        <w:pStyle w:val="Normal1"/>
        <w:ind w:left="720" w:hanging="719"/>
        <w:jc w:val="center"/>
        <w:rPr>
          <w:rFonts w:asciiTheme="majorHAnsi" w:hAnsiTheme="majorHAnsi"/>
          <w:b/>
          <w:bCs/>
          <w:color w:val="auto"/>
          <w:sz w:val="28"/>
          <w:szCs w:val="28"/>
        </w:rPr>
      </w:pPr>
      <w:r w:rsidRPr="00382C77">
        <w:rPr>
          <w:rFonts w:asciiTheme="majorHAnsi" w:eastAsia="Times New Roman" w:hAnsiTheme="majorHAnsi" w:cs="Times New Roman"/>
          <w:b/>
          <w:bCs/>
          <w:color w:val="auto"/>
          <w:sz w:val="28"/>
          <w:szCs w:val="28"/>
        </w:rPr>
        <w:t>Reading Assignments</w:t>
      </w:r>
    </w:p>
    <w:p w14:paraId="5A7EE684" w14:textId="23D25615" w:rsidR="0043242C" w:rsidRPr="00622D6C" w:rsidRDefault="0043242C" w:rsidP="006D469F">
      <w:pPr>
        <w:pStyle w:val="Normal1"/>
        <w:rPr>
          <w:rFonts w:asciiTheme="majorHAnsi" w:hAnsiTheme="majorHAnsi"/>
          <w:color w:val="auto"/>
          <w:sz w:val="24"/>
          <w:szCs w:val="24"/>
        </w:rPr>
      </w:pPr>
    </w:p>
    <w:p w14:paraId="515E4CF0" w14:textId="22EC756A" w:rsidR="0043242C" w:rsidRPr="00A70C31" w:rsidRDefault="001C0AFC" w:rsidP="00886B7D">
      <w:pPr>
        <w:pStyle w:val="Normal1"/>
        <w:rPr>
          <w:rFonts w:asciiTheme="majorHAnsi" w:hAnsiTheme="majorHAnsi"/>
          <w:color w:val="auto"/>
          <w:sz w:val="24"/>
          <w:szCs w:val="24"/>
        </w:rPr>
      </w:pPr>
      <w:r w:rsidRPr="00A70C31">
        <w:rPr>
          <w:rFonts w:asciiTheme="majorHAnsi" w:eastAsia="Times New Roman" w:hAnsiTheme="majorHAnsi" w:cs="Times New Roman"/>
          <w:b/>
          <w:color w:val="auto"/>
          <w:sz w:val="24"/>
          <w:szCs w:val="24"/>
        </w:rPr>
        <w:t>September 6</w:t>
      </w:r>
      <w:r w:rsidR="00064F51" w:rsidRPr="00A70C31">
        <w:rPr>
          <w:rFonts w:asciiTheme="majorHAnsi" w:eastAsia="Times New Roman" w:hAnsiTheme="majorHAnsi" w:cs="Times New Roman"/>
          <w:b/>
          <w:color w:val="auto"/>
          <w:sz w:val="24"/>
          <w:szCs w:val="24"/>
        </w:rPr>
        <w:t>:</w:t>
      </w:r>
      <w:r w:rsidR="006B24A5" w:rsidRPr="00A70C31">
        <w:rPr>
          <w:rFonts w:asciiTheme="majorHAnsi" w:eastAsia="Times New Roman" w:hAnsiTheme="majorHAnsi" w:cs="Times New Roman"/>
          <w:b/>
          <w:color w:val="auto"/>
          <w:sz w:val="24"/>
          <w:szCs w:val="24"/>
        </w:rPr>
        <w:t xml:space="preserve"> </w:t>
      </w:r>
      <w:r w:rsidR="006D469F" w:rsidRPr="00A70C31">
        <w:rPr>
          <w:rFonts w:asciiTheme="majorHAnsi" w:eastAsia="Times New Roman" w:hAnsiTheme="majorHAnsi" w:cs="Times New Roman"/>
          <w:b/>
          <w:color w:val="auto"/>
          <w:sz w:val="24"/>
          <w:szCs w:val="24"/>
        </w:rPr>
        <w:t xml:space="preserve"> Institutional </w:t>
      </w:r>
      <w:r w:rsidR="00886B7D" w:rsidRPr="00A70C31">
        <w:rPr>
          <w:rFonts w:asciiTheme="majorHAnsi" w:eastAsia="Times New Roman" w:hAnsiTheme="majorHAnsi" w:cs="Times New Roman"/>
          <w:b/>
          <w:color w:val="auto"/>
          <w:sz w:val="24"/>
          <w:szCs w:val="24"/>
        </w:rPr>
        <w:t xml:space="preserve">and Normative </w:t>
      </w:r>
      <w:r w:rsidR="006D469F" w:rsidRPr="00A70C31">
        <w:rPr>
          <w:rFonts w:asciiTheme="majorHAnsi" w:eastAsia="Times New Roman" w:hAnsiTheme="majorHAnsi" w:cs="Times New Roman"/>
          <w:b/>
          <w:color w:val="auto"/>
          <w:sz w:val="24"/>
          <w:szCs w:val="24"/>
        </w:rPr>
        <w:t>Foundations of the American Order</w:t>
      </w:r>
      <w:r w:rsidRPr="00A70C31">
        <w:rPr>
          <w:rFonts w:asciiTheme="majorHAnsi" w:eastAsia="Times New Roman" w:hAnsiTheme="majorHAnsi" w:cs="Times New Roman"/>
          <w:b/>
          <w:color w:val="auto"/>
          <w:sz w:val="24"/>
          <w:szCs w:val="24"/>
        </w:rPr>
        <w:t xml:space="preserve"> </w:t>
      </w:r>
    </w:p>
    <w:p w14:paraId="29BA7E1D" w14:textId="77777777" w:rsidR="0043242C" w:rsidRPr="00A70C31" w:rsidRDefault="006B24A5">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 </w:t>
      </w:r>
    </w:p>
    <w:p w14:paraId="7C8FC906" w14:textId="3C5D6FF0" w:rsidR="00F87AC7" w:rsidRPr="00F87AC7" w:rsidRDefault="006B24A5" w:rsidP="00F87AC7">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James Madison, Alexander Hamilton, and John Jay, </w:t>
      </w:r>
      <w:r w:rsidRPr="00A70C31">
        <w:rPr>
          <w:rFonts w:asciiTheme="majorHAnsi" w:eastAsia="Times New Roman" w:hAnsiTheme="majorHAnsi" w:cs="Times New Roman"/>
          <w:i/>
          <w:color w:val="auto"/>
          <w:sz w:val="24"/>
          <w:szCs w:val="24"/>
        </w:rPr>
        <w:t>The Federalist Papers</w:t>
      </w:r>
      <w:r w:rsidRPr="00A70C31">
        <w:rPr>
          <w:rFonts w:asciiTheme="majorHAnsi" w:eastAsia="Times New Roman" w:hAnsiTheme="majorHAnsi" w:cs="Times New Roman"/>
          <w:color w:val="auto"/>
          <w:sz w:val="24"/>
          <w:szCs w:val="24"/>
        </w:rPr>
        <w:t xml:space="preserve">, Nos. </w:t>
      </w:r>
      <w:r w:rsidR="00F87AC7" w:rsidRPr="00F87AC7">
        <w:rPr>
          <w:rFonts w:asciiTheme="majorHAnsi" w:eastAsia="Times New Roman" w:hAnsiTheme="majorHAnsi" w:cs="Times New Roman"/>
          <w:color w:val="auto"/>
          <w:sz w:val="24"/>
          <w:szCs w:val="24"/>
        </w:rPr>
        <w:t xml:space="preserve">10, 14, 23, 39, 51, 52, 62, 70, and 78.  </w:t>
      </w:r>
    </w:p>
    <w:p w14:paraId="7284D9BA" w14:textId="4AA6C1DD" w:rsidR="0043242C" w:rsidRPr="00A70C31" w:rsidRDefault="00F87AC7" w:rsidP="00F87AC7">
      <w:pPr>
        <w:pStyle w:val="Normal1"/>
        <w:ind w:left="1439"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any unabridged edition; o</w:t>
      </w:r>
      <w:r w:rsidRPr="00F87AC7">
        <w:rPr>
          <w:rFonts w:asciiTheme="majorHAnsi" w:eastAsia="Times New Roman" w:hAnsiTheme="majorHAnsi" w:cs="Times New Roman"/>
          <w:color w:val="auto"/>
          <w:sz w:val="24"/>
          <w:szCs w:val="24"/>
        </w:rPr>
        <w:t>ne easy place to find them is: http://www.let.rug.nl/usa/documents/1786-1800/the-federalist-papers/</w:t>
      </w:r>
      <w:r w:rsidR="00DF60E5">
        <w:rPr>
          <w:rFonts w:asciiTheme="majorHAnsi" w:eastAsia="Times New Roman" w:hAnsiTheme="majorHAnsi" w:cs="Times New Roman"/>
          <w:color w:val="auto"/>
          <w:sz w:val="24"/>
          <w:szCs w:val="24"/>
        </w:rPr>
        <w:t xml:space="preserve"> </w:t>
      </w:r>
    </w:p>
    <w:p w14:paraId="3C000BA4" w14:textId="4382A62C" w:rsidR="0019732C" w:rsidRPr="00A70C31" w:rsidRDefault="00064F51" w:rsidP="00886B7D">
      <w:pPr>
        <w:ind w:left="1"/>
        <w:rPr>
          <w:rFonts w:asciiTheme="majorHAnsi" w:eastAsia="SimSun" w:hAnsiTheme="majorHAnsi" w:cs="Mangal"/>
          <w:color w:val="auto"/>
          <w:kern w:val="1"/>
          <w:sz w:val="24"/>
          <w:szCs w:val="24"/>
          <w:lang w:eastAsia="hi-IN" w:bidi="hi-IN"/>
        </w:rPr>
      </w:pPr>
      <w:r w:rsidRPr="00A70C31">
        <w:rPr>
          <w:rFonts w:asciiTheme="majorHAnsi" w:eastAsia="Times New Roman" w:hAnsiTheme="majorHAnsi" w:cs="Times New Roman"/>
          <w:color w:val="auto"/>
          <w:sz w:val="24"/>
          <w:szCs w:val="24"/>
        </w:rPr>
        <w:t xml:space="preserve">Alexis de Tocqueville, </w:t>
      </w:r>
      <w:r w:rsidRPr="00A70C31">
        <w:rPr>
          <w:rFonts w:asciiTheme="majorHAnsi" w:eastAsia="Times New Roman" w:hAnsiTheme="majorHAnsi" w:cs="Times New Roman"/>
          <w:i/>
          <w:color w:val="auto"/>
          <w:sz w:val="24"/>
          <w:szCs w:val="24"/>
        </w:rPr>
        <w:t>Democracy in America</w:t>
      </w:r>
      <w:r w:rsidR="0019732C" w:rsidRPr="00A70C31">
        <w:rPr>
          <w:rFonts w:asciiTheme="majorHAnsi" w:eastAsia="SimSun" w:hAnsiTheme="majorHAnsi" w:cs="Mangal"/>
          <w:color w:val="auto"/>
          <w:kern w:val="1"/>
          <w:sz w:val="24"/>
          <w:szCs w:val="24"/>
          <w:lang w:eastAsia="hi-IN" w:bidi="hi-IN"/>
        </w:rPr>
        <w:t xml:space="preserve"> </w:t>
      </w:r>
      <w:r w:rsidR="00DF60E5">
        <w:rPr>
          <w:rFonts w:asciiTheme="majorHAnsi" w:eastAsia="SimSun" w:hAnsiTheme="majorHAnsi" w:cs="Mangal"/>
          <w:color w:val="auto"/>
          <w:kern w:val="1"/>
          <w:sz w:val="24"/>
          <w:szCs w:val="24"/>
          <w:lang w:eastAsia="hi-IN" w:bidi="hi-IN"/>
        </w:rPr>
        <w:t>(any unabridged edition)</w:t>
      </w:r>
    </w:p>
    <w:p w14:paraId="38726F0B" w14:textId="11F511BF" w:rsidR="0019732C" w:rsidRPr="00A70C31" w:rsidRDefault="0019732C" w:rsidP="0019732C">
      <w:pPr>
        <w:ind w:left="1" w:firstLine="719"/>
        <w:rPr>
          <w:rFonts w:asciiTheme="majorHAnsi" w:eastAsia="SimSun" w:hAnsiTheme="majorHAnsi" w:cs="Mangal"/>
          <w:color w:val="auto"/>
          <w:kern w:val="1"/>
          <w:sz w:val="24"/>
          <w:szCs w:val="24"/>
          <w:lang w:eastAsia="hi-IN" w:bidi="hi-IN"/>
        </w:rPr>
      </w:pPr>
      <w:r w:rsidRPr="00A70C31">
        <w:rPr>
          <w:rFonts w:asciiTheme="majorHAnsi" w:eastAsia="SimSun" w:hAnsiTheme="majorHAnsi" w:cs="Mangal"/>
          <w:color w:val="auto"/>
          <w:kern w:val="1"/>
          <w:sz w:val="24"/>
          <w:szCs w:val="24"/>
          <w:lang w:eastAsia="hi-IN" w:bidi="hi-IN"/>
        </w:rPr>
        <w:t xml:space="preserve">Vol. I, part 2, </w:t>
      </w:r>
      <w:r w:rsidR="003A392E" w:rsidRPr="00A70C31">
        <w:rPr>
          <w:rFonts w:asciiTheme="majorHAnsi" w:eastAsia="SimSun" w:hAnsiTheme="majorHAnsi" w:cs="Mangal"/>
          <w:color w:val="auto"/>
          <w:kern w:val="1"/>
          <w:sz w:val="24"/>
          <w:szCs w:val="24"/>
          <w:lang w:eastAsia="hi-IN" w:bidi="hi-IN"/>
        </w:rPr>
        <w:t>Ch</w:t>
      </w:r>
      <w:r w:rsidRPr="00A70C31">
        <w:rPr>
          <w:rFonts w:asciiTheme="majorHAnsi" w:eastAsia="SimSun" w:hAnsiTheme="majorHAnsi" w:cs="Mangal"/>
          <w:color w:val="auto"/>
          <w:kern w:val="1"/>
          <w:sz w:val="24"/>
          <w:szCs w:val="24"/>
          <w:lang w:eastAsia="hi-IN" w:bidi="hi-IN"/>
        </w:rPr>
        <w:t xml:space="preserve">. 5, “The People’s Choice…”, “Elements Which May Provide…”, </w:t>
      </w:r>
    </w:p>
    <w:p w14:paraId="191AC341" w14:textId="5073DD0B" w:rsidR="0019732C" w:rsidRPr="00A70C31" w:rsidRDefault="0019732C" w:rsidP="0019732C">
      <w:pPr>
        <w:suppressAutoHyphens/>
        <w:ind w:left="1440" w:hanging="720"/>
        <w:rPr>
          <w:rFonts w:asciiTheme="majorHAnsi" w:eastAsia="SimSun" w:hAnsiTheme="majorHAnsi" w:cs="Mangal"/>
          <w:color w:val="auto"/>
          <w:kern w:val="1"/>
          <w:sz w:val="24"/>
          <w:szCs w:val="24"/>
          <w:lang w:eastAsia="hi-IN" w:bidi="hi-IN"/>
        </w:rPr>
      </w:pPr>
      <w:r w:rsidRPr="00A70C31">
        <w:rPr>
          <w:rFonts w:asciiTheme="majorHAnsi" w:eastAsia="SimSun" w:hAnsiTheme="majorHAnsi" w:cs="Mangal"/>
          <w:color w:val="auto"/>
          <w:kern w:val="1"/>
          <w:sz w:val="24"/>
          <w:szCs w:val="24"/>
          <w:lang w:eastAsia="hi-IN" w:bidi="hi-IN"/>
        </w:rPr>
        <w:t xml:space="preserve">Vol. I, part 2, </w:t>
      </w:r>
      <w:r w:rsidR="003A392E" w:rsidRPr="00A70C31">
        <w:rPr>
          <w:rFonts w:asciiTheme="majorHAnsi" w:eastAsia="SimSun" w:hAnsiTheme="majorHAnsi" w:cs="Mangal"/>
          <w:color w:val="auto"/>
          <w:kern w:val="1"/>
          <w:sz w:val="24"/>
          <w:szCs w:val="24"/>
          <w:lang w:eastAsia="hi-IN" w:bidi="hi-IN"/>
        </w:rPr>
        <w:t>Ch</w:t>
      </w:r>
      <w:r w:rsidRPr="00A70C31">
        <w:rPr>
          <w:rFonts w:asciiTheme="majorHAnsi" w:eastAsia="SimSun" w:hAnsiTheme="majorHAnsi" w:cs="Mangal"/>
          <w:color w:val="auto"/>
          <w:kern w:val="1"/>
          <w:sz w:val="24"/>
          <w:szCs w:val="24"/>
          <w:lang w:eastAsia="hi-IN" w:bidi="hi-IN"/>
        </w:rPr>
        <w:t>. 7, “Tyranny of the Majority,” “The Power Exercised by the Majority…”, “The Greatest Danger to…”</w:t>
      </w:r>
    </w:p>
    <w:p w14:paraId="34CD90AE" w14:textId="30890A1B" w:rsidR="0019732C" w:rsidRPr="00A70C31" w:rsidRDefault="0019732C" w:rsidP="0019732C">
      <w:pPr>
        <w:suppressAutoHyphens/>
        <w:ind w:left="720"/>
        <w:rPr>
          <w:rFonts w:asciiTheme="majorHAnsi" w:eastAsia="SimSun" w:hAnsiTheme="majorHAnsi" w:cs="Mangal"/>
          <w:color w:val="auto"/>
          <w:kern w:val="1"/>
          <w:sz w:val="24"/>
          <w:szCs w:val="24"/>
          <w:lang w:eastAsia="hi-IN" w:bidi="hi-IN"/>
        </w:rPr>
      </w:pPr>
      <w:r w:rsidRPr="00A70C31">
        <w:rPr>
          <w:rFonts w:asciiTheme="majorHAnsi" w:eastAsia="SimSun" w:hAnsiTheme="majorHAnsi" w:cs="Mangal"/>
          <w:color w:val="auto"/>
          <w:kern w:val="1"/>
          <w:sz w:val="24"/>
          <w:szCs w:val="24"/>
          <w:lang w:eastAsia="hi-IN" w:bidi="hi-IN"/>
        </w:rPr>
        <w:t xml:space="preserve">Vol. 1, part2, </w:t>
      </w:r>
      <w:r w:rsidR="003A392E" w:rsidRPr="00A70C31">
        <w:rPr>
          <w:rFonts w:asciiTheme="majorHAnsi" w:eastAsia="SimSun" w:hAnsiTheme="majorHAnsi" w:cs="Mangal"/>
          <w:color w:val="auto"/>
          <w:kern w:val="1"/>
          <w:sz w:val="24"/>
          <w:szCs w:val="24"/>
          <w:lang w:eastAsia="hi-IN" w:bidi="hi-IN"/>
        </w:rPr>
        <w:t>Ch</w:t>
      </w:r>
      <w:r w:rsidRPr="00A70C31">
        <w:rPr>
          <w:rFonts w:asciiTheme="majorHAnsi" w:eastAsia="SimSun" w:hAnsiTheme="majorHAnsi" w:cs="Mangal"/>
          <w:color w:val="auto"/>
          <w:kern w:val="1"/>
          <w:sz w:val="24"/>
          <w:szCs w:val="24"/>
          <w:lang w:eastAsia="hi-IN" w:bidi="hi-IN"/>
        </w:rPr>
        <w:t>. 9, “How the Enlightenment, Habits…”</w:t>
      </w:r>
    </w:p>
    <w:p w14:paraId="33A9BE7D" w14:textId="033F440F" w:rsidR="0019732C" w:rsidRPr="00807374" w:rsidRDefault="0091151A" w:rsidP="0019732C">
      <w:pPr>
        <w:suppressAutoHyphens/>
        <w:ind w:left="720"/>
        <w:rPr>
          <w:rFonts w:asciiTheme="majorHAnsi" w:eastAsia="SimSun" w:hAnsiTheme="majorHAnsi" w:cs="Mangal"/>
          <w:color w:val="auto"/>
          <w:kern w:val="1"/>
          <w:sz w:val="24"/>
          <w:szCs w:val="24"/>
          <w:lang w:val="fr-FR" w:eastAsia="hi-IN" w:bidi="hi-IN"/>
        </w:rPr>
      </w:pPr>
      <w:r>
        <w:rPr>
          <w:rFonts w:asciiTheme="majorHAnsi" w:eastAsia="SimSun" w:hAnsiTheme="majorHAnsi" w:cs="Mangal"/>
          <w:color w:val="auto"/>
          <w:kern w:val="1"/>
          <w:sz w:val="24"/>
          <w:szCs w:val="24"/>
          <w:lang w:val="fr-FR" w:eastAsia="hi-IN" w:bidi="hi-IN"/>
        </w:rPr>
        <w:t xml:space="preserve">Vol. II, </w:t>
      </w:r>
      <w:r w:rsidR="0019732C" w:rsidRPr="00807374">
        <w:rPr>
          <w:rFonts w:asciiTheme="majorHAnsi" w:eastAsia="SimSun" w:hAnsiTheme="majorHAnsi" w:cs="Mangal"/>
          <w:color w:val="auto"/>
          <w:kern w:val="1"/>
          <w:sz w:val="24"/>
          <w:szCs w:val="24"/>
          <w:lang w:val="fr-FR" w:eastAsia="hi-IN" w:bidi="hi-IN"/>
        </w:rPr>
        <w:t xml:space="preserve">part 2, </w:t>
      </w:r>
      <w:proofErr w:type="spellStart"/>
      <w:r w:rsidR="003A392E" w:rsidRPr="00807374">
        <w:rPr>
          <w:rFonts w:asciiTheme="majorHAnsi" w:eastAsia="SimSun" w:hAnsiTheme="majorHAnsi" w:cs="Mangal"/>
          <w:color w:val="auto"/>
          <w:kern w:val="1"/>
          <w:sz w:val="24"/>
          <w:szCs w:val="24"/>
          <w:lang w:val="fr-FR" w:eastAsia="hi-IN" w:bidi="hi-IN"/>
        </w:rPr>
        <w:t>Ch</w:t>
      </w:r>
      <w:r w:rsidR="0019732C" w:rsidRPr="00807374">
        <w:rPr>
          <w:rFonts w:asciiTheme="majorHAnsi" w:eastAsia="SimSun" w:hAnsiTheme="majorHAnsi" w:cs="Mangal"/>
          <w:color w:val="auto"/>
          <w:kern w:val="1"/>
          <w:sz w:val="24"/>
          <w:szCs w:val="24"/>
          <w:lang w:val="fr-FR" w:eastAsia="hi-IN" w:bidi="hi-IN"/>
        </w:rPr>
        <w:t>s</w:t>
      </w:r>
      <w:proofErr w:type="spellEnd"/>
      <w:r w:rsidR="0019732C" w:rsidRPr="00807374">
        <w:rPr>
          <w:rFonts w:asciiTheme="majorHAnsi" w:eastAsia="SimSun" w:hAnsiTheme="majorHAnsi" w:cs="Mangal"/>
          <w:color w:val="auto"/>
          <w:kern w:val="1"/>
          <w:sz w:val="24"/>
          <w:szCs w:val="24"/>
          <w:lang w:val="fr-FR" w:eastAsia="hi-IN" w:bidi="hi-IN"/>
        </w:rPr>
        <w:t>. 1, 2, 8</w:t>
      </w:r>
    </w:p>
    <w:p w14:paraId="4A0E6E5A" w14:textId="36F973D1" w:rsidR="0019732C" w:rsidRPr="00807374" w:rsidRDefault="0019732C" w:rsidP="0019732C">
      <w:pPr>
        <w:suppressAutoHyphens/>
        <w:ind w:left="720"/>
        <w:rPr>
          <w:rFonts w:asciiTheme="majorHAnsi" w:eastAsia="SimSun" w:hAnsiTheme="majorHAnsi" w:cs="Mangal"/>
          <w:color w:val="auto"/>
          <w:kern w:val="1"/>
          <w:sz w:val="24"/>
          <w:szCs w:val="24"/>
          <w:lang w:val="fr-FR" w:eastAsia="hi-IN" w:bidi="hi-IN"/>
        </w:rPr>
      </w:pPr>
      <w:r w:rsidRPr="00807374">
        <w:rPr>
          <w:rFonts w:asciiTheme="majorHAnsi" w:eastAsia="SimSun" w:hAnsiTheme="majorHAnsi" w:cs="Mangal"/>
          <w:color w:val="auto"/>
          <w:kern w:val="1"/>
          <w:sz w:val="24"/>
          <w:szCs w:val="24"/>
          <w:lang w:val="fr-FR" w:eastAsia="hi-IN" w:bidi="hi-IN"/>
        </w:rPr>
        <w:t xml:space="preserve">Vol. II, part 4, </w:t>
      </w:r>
      <w:proofErr w:type="spellStart"/>
      <w:r w:rsidR="003A392E" w:rsidRPr="00807374">
        <w:rPr>
          <w:rFonts w:asciiTheme="majorHAnsi" w:eastAsia="SimSun" w:hAnsiTheme="majorHAnsi" w:cs="Mangal"/>
          <w:color w:val="auto"/>
          <w:kern w:val="1"/>
          <w:sz w:val="24"/>
          <w:szCs w:val="24"/>
          <w:lang w:val="fr-FR" w:eastAsia="hi-IN" w:bidi="hi-IN"/>
        </w:rPr>
        <w:t>Ch</w:t>
      </w:r>
      <w:r w:rsidRPr="00807374">
        <w:rPr>
          <w:rFonts w:asciiTheme="majorHAnsi" w:eastAsia="SimSun" w:hAnsiTheme="majorHAnsi" w:cs="Mangal"/>
          <w:color w:val="auto"/>
          <w:kern w:val="1"/>
          <w:sz w:val="24"/>
          <w:szCs w:val="24"/>
          <w:lang w:val="fr-FR" w:eastAsia="hi-IN" w:bidi="hi-IN"/>
        </w:rPr>
        <w:t>s</w:t>
      </w:r>
      <w:proofErr w:type="spellEnd"/>
      <w:r w:rsidRPr="00807374">
        <w:rPr>
          <w:rFonts w:asciiTheme="majorHAnsi" w:eastAsia="SimSun" w:hAnsiTheme="majorHAnsi" w:cs="Mangal"/>
          <w:color w:val="auto"/>
          <w:kern w:val="1"/>
          <w:sz w:val="24"/>
          <w:szCs w:val="24"/>
          <w:lang w:val="fr-FR" w:eastAsia="hi-IN" w:bidi="hi-IN"/>
        </w:rPr>
        <w:t>. 2, 6</w:t>
      </w:r>
    </w:p>
    <w:p w14:paraId="76F35D13" w14:textId="4BD76FE5" w:rsidR="00886B7D" w:rsidRPr="00A70C31" w:rsidRDefault="00886B7D" w:rsidP="00886B7D">
      <w:pPr>
        <w:pStyle w:val="Normal1"/>
        <w:ind w:left="720" w:hanging="719"/>
        <w:rPr>
          <w:rFonts w:asciiTheme="majorHAnsi" w:eastAsia="Times New Roman" w:hAnsiTheme="majorHAnsi" w:cs="Times New Roman"/>
          <w:color w:val="auto"/>
          <w:sz w:val="24"/>
          <w:szCs w:val="24"/>
        </w:rPr>
      </w:pPr>
      <w:r w:rsidRPr="00807374">
        <w:rPr>
          <w:rFonts w:asciiTheme="majorHAnsi" w:eastAsia="Times New Roman" w:hAnsiTheme="majorHAnsi" w:cs="Times New Roman"/>
          <w:color w:val="auto"/>
          <w:sz w:val="24"/>
          <w:szCs w:val="24"/>
          <w:lang w:val="fr-FR"/>
        </w:rPr>
        <w:t>Robert Dahl</w:t>
      </w:r>
      <w:r w:rsidR="00216E6D" w:rsidRPr="00807374">
        <w:rPr>
          <w:rFonts w:asciiTheme="majorHAnsi" w:eastAsia="Times New Roman" w:hAnsiTheme="majorHAnsi" w:cs="Times New Roman"/>
          <w:color w:val="auto"/>
          <w:sz w:val="24"/>
          <w:szCs w:val="24"/>
          <w:lang w:val="fr-FR"/>
        </w:rPr>
        <w:t>. 1977.</w:t>
      </w:r>
      <w:r w:rsidRPr="00807374">
        <w:rPr>
          <w:rFonts w:asciiTheme="majorHAnsi" w:eastAsia="Times New Roman" w:hAnsiTheme="majorHAnsi" w:cs="Times New Roman"/>
          <w:color w:val="auto"/>
          <w:sz w:val="24"/>
          <w:szCs w:val="24"/>
          <w:lang w:val="fr-FR"/>
        </w:rPr>
        <w:t xml:space="preserve"> </w:t>
      </w:r>
      <w:r w:rsidRPr="00A70C31">
        <w:rPr>
          <w:rFonts w:asciiTheme="majorHAnsi" w:eastAsia="Times New Roman" w:hAnsiTheme="majorHAnsi" w:cs="Times New Roman"/>
          <w:color w:val="auto"/>
          <w:sz w:val="24"/>
          <w:szCs w:val="24"/>
        </w:rPr>
        <w:t>“On Removing Certain Impediments to Democracy in the United States</w:t>
      </w:r>
      <w:r w:rsidR="00216E6D">
        <w:rPr>
          <w:rFonts w:asciiTheme="majorHAnsi" w:eastAsia="Times New Roman" w:hAnsiTheme="majorHAnsi" w:cs="Times New Roman"/>
          <w:color w:val="auto"/>
          <w:sz w:val="24"/>
          <w:szCs w:val="24"/>
        </w:rPr>
        <w:t>.</w:t>
      </w:r>
      <w:r w:rsidRPr="00A70C31">
        <w:rPr>
          <w:rFonts w:asciiTheme="majorHAnsi" w:eastAsia="Times New Roman" w:hAnsiTheme="majorHAnsi" w:cs="Times New Roman"/>
          <w:color w:val="auto"/>
          <w:sz w:val="24"/>
          <w:szCs w:val="24"/>
        </w:rPr>
        <w:t xml:space="preserve">” </w:t>
      </w:r>
      <w:r w:rsidRPr="00A70C31">
        <w:rPr>
          <w:rFonts w:asciiTheme="majorHAnsi" w:eastAsia="Times New Roman" w:hAnsiTheme="majorHAnsi" w:cs="Times New Roman"/>
          <w:i/>
          <w:iCs/>
          <w:color w:val="auto"/>
          <w:sz w:val="24"/>
          <w:szCs w:val="24"/>
        </w:rPr>
        <w:t>Political Science Quarterly</w:t>
      </w:r>
      <w:r w:rsidRPr="00A70C31">
        <w:rPr>
          <w:rFonts w:asciiTheme="majorHAnsi" w:eastAsia="Times New Roman" w:hAnsiTheme="majorHAnsi" w:cs="Times New Roman"/>
          <w:color w:val="auto"/>
          <w:sz w:val="24"/>
          <w:szCs w:val="24"/>
        </w:rPr>
        <w:t xml:space="preserve"> 92(1): 1-20.</w:t>
      </w:r>
    </w:p>
    <w:p w14:paraId="4389D583" w14:textId="77777777" w:rsidR="00886B7D" w:rsidRPr="00622D6C" w:rsidRDefault="00886B7D">
      <w:pPr>
        <w:pStyle w:val="Normal1"/>
        <w:ind w:left="720" w:hanging="719"/>
        <w:rPr>
          <w:rFonts w:asciiTheme="majorHAnsi" w:eastAsia="Times New Roman" w:hAnsiTheme="majorHAnsi" w:cs="Times New Roman"/>
          <w:color w:val="auto"/>
          <w:sz w:val="24"/>
          <w:szCs w:val="24"/>
        </w:rPr>
      </w:pPr>
    </w:p>
    <w:p w14:paraId="090DDB14" w14:textId="77777777" w:rsidR="0031465B" w:rsidRPr="00622D6C" w:rsidRDefault="0031465B">
      <w:pPr>
        <w:pStyle w:val="Normal1"/>
        <w:ind w:left="720" w:hanging="719"/>
        <w:rPr>
          <w:rFonts w:asciiTheme="majorHAnsi" w:hAnsiTheme="majorHAnsi"/>
          <w:color w:val="auto"/>
          <w:sz w:val="24"/>
          <w:szCs w:val="24"/>
        </w:rPr>
      </w:pPr>
    </w:p>
    <w:p w14:paraId="2BC3F22A" w14:textId="20F6C554" w:rsidR="00C656BD" w:rsidRPr="00A70C31" w:rsidRDefault="006B24A5" w:rsidP="00886B7D">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 </w:t>
      </w:r>
      <w:r w:rsidR="00C656BD" w:rsidRPr="00A70C31">
        <w:rPr>
          <w:rFonts w:asciiTheme="majorHAnsi" w:eastAsia="Times New Roman" w:hAnsiTheme="majorHAnsi" w:cs="Times New Roman"/>
          <w:b/>
          <w:color w:val="auto"/>
          <w:sz w:val="24"/>
          <w:szCs w:val="24"/>
        </w:rPr>
        <w:t xml:space="preserve">September </w:t>
      </w:r>
      <w:r w:rsidR="001C0AFC" w:rsidRPr="00A70C31">
        <w:rPr>
          <w:rFonts w:asciiTheme="majorHAnsi" w:eastAsia="Times New Roman" w:hAnsiTheme="majorHAnsi" w:cs="Times New Roman"/>
          <w:b/>
          <w:color w:val="auto"/>
          <w:sz w:val="24"/>
          <w:szCs w:val="24"/>
        </w:rPr>
        <w:t>13</w:t>
      </w:r>
      <w:r w:rsidR="00C656BD" w:rsidRPr="00A70C31">
        <w:rPr>
          <w:rFonts w:asciiTheme="majorHAnsi" w:eastAsia="Times New Roman" w:hAnsiTheme="majorHAnsi" w:cs="Times New Roman"/>
          <w:b/>
          <w:color w:val="auto"/>
          <w:sz w:val="24"/>
          <w:szCs w:val="24"/>
        </w:rPr>
        <w:t xml:space="preserve">: Information, Ideology, </w:t>
      </w:r>
      <w:r w:rsidR="00886B7D" w:rsidRPr="00A70C31">
        <w:rPr>
          <w:rFonts w:asciiTheme="majorHAnsi" w:eastAsia="Times New Roman" w:hAnsiTheme="majorHAnsi" w:cs="Times New Roman"/>
          <w:b/>
          <w:color w:val="auto"/>
          <w:sz w:val="24"/>
          <w:szCs w:val="24"/>
        </w:rPr>
        <w:t xml:space="preserve">and </w:t>
      </w:r>
      <w:r w:rsidR="00C656BD" w:rsidRPr="00A70C31">
        <w:rPr>
          <w:rFonts w:asciiTheme="majorHAnsi" w:eastAsia="Times New Roman" w:hAnsiTheme="majorHAnsi" w:cs="Times New Roman"/>
          <w:b/>
          <w:color w:val="auto"/>
          <w:sz w:val="24"/>
          <w:szCs w:val="24"/>
        </w:rPr>
        <w:t xml:space="preserve">Opinion Formation </w:t>
      </w:r>
    </w:p>
    <w:p w14:paraId="172DF76C" w14:textId="7C8EDBD5" w:rsidR="00C656BD" w:rsidRPr="00A70C31" w:rsidRDefault="00886B7D" w:rsidP="00965C31">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 </w:t>
      </w:r>
      <w:r w:rsidR="00C656BD" w:rsidRPr="00A70C31">
        <w:rPr>
          <w:rFonts w:asciiTheme="majorHAnsi" w:eastAsia="Times New Roman" w:hAnsiTheme="majorHAnsi" w:cs="Times New Roman"/>
          <w:color w:val="auto"/>
          <w:sz w:val="24"/>
          <w:szCs w:val="24"/>
        </w:rPr>
        <w:t xml:space="preserve"> </w:t>
      </w:r>
    </w:p>
    <w:p w14:paraId="52D16321" w14:textId="4715432B" w:rsidR="00965C31" w:rsidRPr="00A70C31" w:rsidRDefault="00C656BD" w:rsidP="00965C31">
      <w:pPr>
        <w:pStyle w:val="Normal1"/>
        <w:ind w:left="719" w:right="-19"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Phillip Converse, 1964.  “The Nature of Belief Systems in Mass Publics,” in David </w:t>
      </w:r>
      <w:proofErr w:type="spellStart"/>
      <w:r w:rsidRPr="00A70C31">
        <w:rPr>
          <w:rFonts w:asciiTheme="majorHAnsi" w:eastAsia="Times New Roman" w:hAnsiTheme="majorHAnsi" w:cs="Times New Roman"/>
          <w:color w:val="auto"/>
          <w:sz w:val="24"/>
          <w:szCs w:val="24"/>
        </w:rPr>
        <w:t>Apter</w:t>
      </w:r>
      <w:proofErr w:type="spellEnd"/>
      <w:r w:rsidRPr="00A70C31">
        <w:rPr>
          <w:rFonts w:asciiTheme="majorHAnsi" w:eastAsia="Times New Roman" w:hAnsiTheme="majorHAnsi" w:cs="Times New Roman"/>
          <w:color w:val="auto"/>
          <w:sz w:val="24"/>
          <w:szCs w:val="24"/>
        </w:rPr>
        <w:t xml:space="preserve">, ed., </w:t>
      </w:r>
      <w:r w:rsidRPr="00A70C31">
        <w:rPr>
          <w:rFonts w:asciiTheme="majorHAnsi" w:eastAsia="Times New Roman" w:hAnsiTheme="majorHAnsi" w:cs="Times New Roman"/>
          <w:i/>
          <w:color w:val="auto"/>
          <w:sz w:val="24"/>
          <w:szCs w:val="24"/>
        </w:rPr>
        <w:t>Ideology and Discontent.</w:t>
      </w:r>
      <w:r w:rsidR="00C27712" w:rsidRPr="00A70C31">
        <w:rPr>
          <w:rFonts w:asciiTheme="majorHAnsi" w:eastAsia="Times New Roman" w:hAnsiTheme="majorHAnsi" w:cs="Times New Roman"/>
          <w:i/>
          <w:color w:val="auto"/>
          <w:sz w:val="24"/>
          <w:szCs w:val="24"/>
        </w:rPr>
        <w:t xml:space="preserve"> </w:t>
      </w:r>
      <w:r w:rsidR="00C27712" w:rsidRPr="00A70C31">
        <w:rPr>
          <w:rFonts w:asciiTheme="majorHAnsi" w:eastAsia="Times New Roman" w:hAnsiTheme="majorHAnsi" w:cs="Times New Roman"/>
          <w:iCs/>
          <w:color w:val="auto"/>
          <w:sz w:val="24"/>
          <w:szCs w:val="24"/>
        </w:rPr>
        <w:t xml:space="preserve"> Free Press of Glencoe,</w:t>
      </w:r>
      <w:r w:rsidRPr="00A70C31">
        <w:rPr>
          <w:rFonts w:asciiTheme="majorHAnsi" w:eastAsia="Times New Roman" w:hAnsiTheme="majorHAnsi" w:cs="Times New Roman"/>
          <w:i/>
          <w:color w:val="auto"/>
          <w:sz w:val="24"/>
          <w:szCs w:val="24"/>
        </w:rPr>
        <w:t xml:space="preserve"> </w:t>
      </w:r>
      <w:r w:rsidRPr="00A70C31">
        <w:rPr>
          <w:rFonts w:asciiTheme="majorHAnsi" w:eastAsia="Times New Roman" w:hAnsiTheme="majorHAnsi" w:cs="Times New Roman"/>
          <w:color w:val="auto"/>
          <w:sz w:val="24"/>
          <w:szCs w:val="24"/>
        </w:rPr>
        <w:t>pp. 206-61.</w:t>
      </w:r>
      <w:r w:rsidR="00965C31" w:rsidRPr="00A70C31">
        <w:rPr>
          <w:rFonts w:asciiTheme="majorHAnsi" w:eastAsia="Times New Roman" w:hAnsiTheme="majorHAnsi" w:cs="Times New Roman"/>
          <w:color w:val="auto"/>
          <w:sz w:val="24"/>
          <w:szCs w:val="24"/>
        </w:rPr>
        <w:t xml:space="preserve"> </w:t>
      </w:r>
    </w:p>
    <w:p w14:paraId="5979AC9F" w14:textId="425F0862" w:rsidR="00C656BD" w:rsidRPr="00A70C31" w:rsidRDefault="00965C31" w:rsidP="00965C31">
      <w:pPr>
        <w:pStyle w:val="Normal1"/>
        <w:ind w:left="719" w:right="-19"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Jennifer Hochschild, 1986 </w:t>
      </w:r>
      <w:r w:rsidRPr="00A70C31">
        <w:rPr>
          <w:rFonts w:asciiTheme="majorHAnsi" w:eastAsia="Times New Roman" w:hAnsiTheme="majorHAnsi" w:cs="Times New Roman"/>
          <w:i/>
          <w:color w:val="auto"/>
          <w:sz w:val="24"/>
          <w:szCs w:val="24"/>
        </w:rPr>
        <w:t>What’s Fair?</w:t>
      </w:r>
      <w:r w:rsidRPr="00A70C31">
        <w:rPr>
          <w:rFonts w:asciiTheme="majorHAnsi" w:eastAsia="Times New Roman" w:hAnsiTheme="majorHAnsi" w:cs="Times New Roman"/>
          <w:color w:val="auto"/>
          <w:sz w:val="24"/>
          <w:szCs w:val="24"/>
        </w:rPr>
        <w:t xml:space="preserve">  Harvard University Press.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2, 6 and 8.</w:t>
      </w:r>
    </w:p>
    <w:p w14:paraId="2E17D882" w14:textId="6031DCED" w:rsidR="00C656BD" w:rsidRPr="00A70C31" w:rsidRDefault="00886B7D" w:rsidP="00965C31">
      <w:pPr>
        <w:pStyle w:val="Normal1"/>
        <w:ind w:left="719"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John </w:t>
      </w:r>
      <w:proofErr w:type="spellStart"/>
      <w:r w:rsidR="00C656BD" w:rsidRPr="00A70C31">
        <w:rPr>
          <w:rFonts w:asciiTheme="majorHAnsi" w:eastAsia="Times New Roman" w:hAnsiTheme="majorHAnsi" w:cs="Times New Roman"/>
          <w:color w:val="auto"/>
          <w:sz w:val="24"/>
          <w:szCs w:val="24"/>
        </w:rPr>
        <w:t>Zaller</w:t>
      </w:r>
      <w:proofErr w:type="spellEnd"/>
      <w:r w:rsidR="00C656BD" w:rsidRPr="00A70C31">
        <w:rPr>
          <w:rFonts w:asciiTheme="majorHAnsi" w:eastAsia="Times New Roman" w:hAnsiTheme="majorHAnsi" w:cs="Times New Roman"/>
          <w:color w:val="auto"/>
          <w:sz w:val="24"/>
          <w:szCs w:val="24"/>
        </w:rPr>
        <w:t xml:space="preserve">, 1992. </w:t>
      </w:r>
      <w:r w:rsidR="00C656BD" w:rsidRPr="00A70C31">
        <w:rPr>
          <w:rFonts w:asciiTheme="majorHAnsi" w:eastAsia="Times New Roman" w:hAnsiTheme="majorHAnsi" w:cs="Times New Roman"/>
          <w:i/>
          <w:color w:val="auto"/>
          <w:sz w:val="24"/>
          <w:szCs w:val="24"/>
        </w:rPr>
        <w:t xml:space="preserve">The Nature and Origins of Mass Opinion. </w:t>
      </w:r>
      <w:r w:rsidR="006A4EE4" w:rsidRPr="00A70C31">
        <w:rPr>
          <w:rFonts w:asciiTheme="majorHAnsi" w:eastAsia="Times New Roman" w:hAnsiTheme="majorHAnsi" w:cs="Times New Roman"/>
          <w:color w:val="auto"/>
          <w:sz w:val="24"/>
          <w:szCs w:val="24"/>
        </w:rPr>
        <w:t>Cambridge University Press.</w:t>
      </w:r>
      <w:r w:rsidR="008F70AB" w:rsidRPr="00A70C31">
        <w:rPr>
          <w:rFonts w:asciiTheme="majorHAnsi" w:eastAsia="Times New Roman" w:hAnsiTheme="majorHAnsi" w:cs="Times New Roman"/>
          <w:color w:val="auto"/>
          <w:sz w:val="24"/>
          <w:szCs w:val="24"/>
        </w:rPr>
        <w:t xml:space="preserve"> </w:t>
      </w:r>
      <w:proofErr w:type="spellStart"/>
      <w:r w:rsidR="008F70AB" w:rsidRPr="00A70C31">
        <w:rPr>
          <w:rFonts w:asciiTheme="majorHAnsi" w:eastAsia="Times New Roman" w:hAnsiTheme="majorHAnsi" w:cs="Times New Roman"/>
          <w:color w:val="auto"/>
          <w:sz w:val="24"/>
          <w:szCs w:val="24"/>
        </w:rPr>
        <w:t>Chs</w:t>
      </w:r>
      <w:proofErr w:type="spellEnd"/>
      <w:r w:rsidR="008F70AB" w:rsidRPr="00A70C31">
        <w:rPr>
          <w:rFonts w:asciiTheme="majorHAnsi" w:eastAsia="Times New Roman" w:hAnsiTheme="majorHAnsi" w:cs="Times New Roman"/>
          <w:color w:val="auto"/>
          <w:sz w:val="24"/>
          <w:szCs w:val="24"/>
        </w:rPr>
        <w:t xml:space="preserve">. </w:t>
      </w:r>
      <w:r w:rsidR="00C656BD" w:rsidRPr="00A70C31">
        <w:rPr>
          <w:rFonts w:asciiTheme="majorHAnsi" w:eastAsia="Times New Roman" w:hAnsiTheme="majorHAnsi" w:cs="Times New Roman"/>
          <w:color w:val="auto"/>
          <w:sz w:val="24"/>
          <w:szCs w:val="24"/>
        </w:rPr>
        <w:t>2, 3, 6, 7.</w:t>
      </w:r>
    </w:p>
    <w:p w14:paraId="09525927" w14:textId="6586AF83" w:rsidR="00C656BD" w:rsidRPr="00A70C31" w:rsidRDefault="00C656BD" w:rsidP="00965C31">
      <w:pPr>
        <w:pStyle w:val="Normal1"/>
        <w:ind w:left="719" w:hanging="720"/>
        <w:rPr>
          <w:rFonts w:asciiTheme="majorHAnsi" w:hAnsiTheme="majorHAnsi"/>
          <w:color w:val="auto"/>
          <w:sz w:val="24"/>
          <w:szCs w:val="24"/>
        </w:rPr>
      </w:pPr>
      <w:r w:rsidRPr="00A70C31">
        <w:rPr>
          <w:rFonts w:asciiTheme="majorHAnsi" w:hAnsiTheme="majorHAnsi"/>
          <w:color w:val="auto"/>
          <w:sz w:val="24"/>
          <w:szCs w:val="24"/>
        </w:rPr>
        <w:t xml:space="preserve">Elizabeth Noelle-Neumann, 1974.  “The Spiral of Silence,” </w:t>
      </w:r>
      <w:r w:rsidRPr="00A70C31">
        <w:rPr>
          <w:rFonts w:asciiTheme="majorHAnsi" w:hAnsiTheme="majorHAnsi"/>
          <w:i/>
          <w:color w:val="auto"/>
          <w:sz w:val="24"/>
          <w:szCs w:val="24"/>
        </w:rPr>
        <w:t>Journal of Communication</w:t>
      </w:r>
      <w:r w:rsidRPr="00A70C31">
        <w:rPr>
          <w:rFonts w:asciiTheme="majorHAnsi" w:hAnsiTheme="majorHAnsi"/>
          <w:color w:val="auto"/>
          <w:sz w:val="24"/>
          <w:szCs w:val="24"/>
        </w:rPr>
        <w:t xml:space="preserve"> 24 (2): 43-51</w:t>
      </w:r>
    </w:p>
    <w:p w14:paraId="3732ECB5" w14:textId="464F553E" w:rsidR="00C656BD" w:rsidRPr="00A70C31" w:rsidRDefault="00965C31" w:rsidP="004B480F">
      <w:pPr>
        <w:pStyle w:val="Normal1"/>
        <w:ind w:left="719"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Dan Kahan,</w:t>
      </w:r>
      <w:r w:rsidR="004B480F" w:rsidRPr="00A70C31">
        <w:rPr>
          <w:rFonts w:asciiTheme="majorHAnsi" w:eastAsia="Times New Roman" w:hAnsiTheme="majorHAnsi" w:cs="Times New Roman"/>
          <w:color w:val="auto"/>
          <w:sz w:val="24"/>
          <w:szCs w:val="24"/>
        </w:rPr>
        <w:t xml:space="preserve"> 2015</w:t>
      </w:r>
      <w:r w:rsidRPr="00A70C31">
        <w:rPr>
          <w:rFonts w:asciiTheme="majorHAnsi" w:eastAsia="Times New Roman" w:hAnsiTheme="majorHAnsi" w:cs="Times New Roman"/>
          <w:color w:val="auto"/>
          <w:sz w:val="24"/>
          <w:szCs w:val="24"/>
        </w:rPr>
        <w:t xml:space="preserve">. </w:t>
      </w:r>
      <w:r w:rsidR="004B480F" w:rsidRPr="00A70C31">
        <w:rPr>
          <w:rFonts w:asciiTheme="majorHAnsi" w:eastAsia="Times New Roman" w:hAnsiTheme="majorHAnsi" w:cs="Times New Roman"/>
          <w:color w:val="auto"/>
          <w:sz w:val="24"/>
          <w:szCs w:val="24"/>
        </w:rPr>
        <w:t xml:space="preserve">“Climate-Science Communication and the Measurement Problem,” </w:t>
      </w:r>
      <w:r w:rsidR="004B480F" w:rsidRPr="00A70C31">
        <w:rPr>
          <w:rFonts w:asciiTheme="majorHAnsi" w:eastAsia="Times New Roman" w:hAnsiTheme="majorHAnsi" w:cs="Times New Roman"/>
          <w:i/>
          <w:iCs/>
          <w:color w:val="auto"/>
          <w:sz w:val="24"/>
          <w:szCs w:val="24"/>
        </w:rPr>
        <w:t>Advances in Political Psychology</w:t>
      </w:r>
      <w:r w:rsidR="004B480F" w:rsidRPr="00A70C31">
        <w:rPr>
          <w:rFonts w:asciiTheme="majorHAnsi" w:eastAsia="Times New Roman" w:hAnsiTheme="majorHAnsi" w:cs="Times New Roman"/>
          <w:color w:val="auto"/>
          <w:sz w:val="24"/>
          <w:szCs w:val="24"/>
        </w:rPr>
        <w:t xml:space="preserve"> 36, Suppl. 1.</w:t>
      </w:r>
    </w:p>
    <w:p w14:paraId="0961740E" w14:textId="12A8D664" w:rsidR="004B480F" w:rsidRPr="00A70C31" w:rsidRDefault="004B480F" w:rsidP="004B480F">
      <w:pPr>
        <w:pStyle w:val="Normal1"/>
        <w:ind w:left="719"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Dan Kahan et al. 2017. “Motivated Numeracy and Enlightened Self-Government</w:t>
      </w:r>
      <w:r w:rsidRPr="00A70C31">
        <w:rPr>
          <w:rFonts w:asciiTheme="majorHAnsi" w:eastAsia="Times New Roman" w:hAnsiTheme="majorHAnsi" w:cs="Times New Roman"/>
          <w:i/>
          <w:iCs/>
          <w:color w:val="auto"/>
          <w:sz w:val="24"/>
          <w:szCs w:val="24"/>
        </w:rPr>
        <w:t>,” Behavioral Public Policy</w:t>
      </w:r>
      <w:r w:rsidRPr="00A70C31">
        <w:rPr>
          <w:rFonts w:asciiTheme="majorHAnsi" w:eastAsia="Times New Roman" w:hAnsiTheme="majorHAnsi" w:cs="Times New Roman"/>
          <w:color w:val="auto"/>
          <w:sz w:val="24"/>
          <w:szCs w:val="24"/>
        </w:rPr>
        <w:t xml:space="preserve"> 1 (1): 54-86.</w:t>
      </w:r>
    </w:p>
    <w:p w14:paraId="6FA7189B" w14:textId="705FD7D1" w:rsidR="00965C31" w:rsidRPr="00622D6C" w:rsidRDefault="00965C31" w:rsidP="00886B7D">
      <w:pPr>
        <w:pStyle w:val="Normal1"/>
        <w:ind w:left="720" w:hanging="719"/>
        <w:rPr>
          <w:rFonts w:asciiTheme="majorHAnsi" w:eastAsia="Times New Roman" w:hAnsiTheme="majorHAnsi" w:cs="Times New Roman"/>
          <w:color w:val="auto"/>
          <w:sz w:val="24"/>
          <w:szCs w:val="24"/>
        </w:rPr>
      </w:pPr>
    </w:p>
    <w:p w14:paraId="3D2095C0" w14:textId="77777777" w:rsidR="00615B83" w:rsidRPr="00622D6C" w:rsidRDefault="00615B83" w:rsidP="00615B83">
      <w:pPr>
        <w:pStyle w:val="Normal1"/>
        <w:rPr>
          <w:rFonts w:asciiTheme="majorHAnsi" w:hAnsiTheme="majorHAnsi"/>
          <w:color w:val="auto"/>
          <w:sz w:val="24"/>
          <w:szCs w:val="24"/>
        </w:rPr>
      </w:pPr>
    </w:p>
    <w:p w14:paraId="38B1CB33" w14:textId="35FCF4EB" w:rsidR="0043242C" w:rsidRPr="00A70C31" w:rsidRDefault="006B24A5">
      <w:pPr>
        <w:pStyle w:val="Normal1"/>
        <w:ind w:right="-19"/>
        <w:rPr>
          <w:rFonts w:asciiTheme="majorHAnsi" w:hAnsiTheme="majorHAnsi"/>
          <w:color w:val="auto"/>
          <w:sz w:val="24"/>
          <w:szCs w:val="24"/>
        </w:rPr>
      </w:pPr>
      <w:r w:rsidRPr="00A70C31">
        <w:rPr>
          <w:rFonts w:asciiTheme="majorHAnsi" w:eastAsia="Times New Roman" w:hAnsiTheme="majorHAnsi" w:cs="Times New Roman"/>
          <w:b/>
          <w:color w:val="auto"/>
          <w:sz w:val="24"/>
          <w:szCs w:val="24"/>
        </w:rPr>
        <w:t xml:space="preserve">September </w:t>
      </w:r>
      <w:r w:rsidR="001C0AFC" w:rsidRPr="00A70C31">
        <w:rPr>
          <w:rFonts w:asciiTheme="majorHAnsi" w:eastAsia="Times New Roman" w:hAnsiTheme="majorHAnsi" w:cs="Times New Roman"/>
          <w:b/>
          <w:color w:val="auto"/>
          <w:sz w:val="24"/>
          <w:szCs w:val="24"/>
        </w:rPr>
        <w:t>20</w:t>
      </w:r>
      <w:r w:rsidR="00F55ECB" w:rsidRPr="00A70C31">
        <w:rPr>
          <w:rFonts w:asciiTheme="majorHAnsi" w:eastAsia="Times New Roman" w:hAnsiTheme="majorHAnsi" w:cs="Times New Roman"/>
          <w:b/>
          <w:color w:val="auto"/>
          <w:sz w:val="24"/>
          <w:szCs w:val="24"/>
        </w:rPr>
        <w:t xml:space="preserve">: </w:t>
      </w:r>
      <w:r w:rsidR="00CB625D" w:rsidRPr="00A70C31">
        <w:rPr>
          <w:rFonts w:asciiTheme="majorHAnsi" w:eastAsia="Times New Roman" w:hAnsiTheme="majorHAnsi" w:cs="Times New Roman"/>
          <w:b/>
          <w:color w:val="auto"/>
          <w:sz w:val="24"/>
          <w:szCs w:val="24"/>
        </w:rPr>
        <w:t xml:space="preserve">  </w:t>
      </w:r>
      <w:r w:rsidR="001C0AFC" w:rsidRPr="00A70C31">
        <w:rPr>
          <w:rFonts w:asciiTheme="majorHAnsi" w:eastAsia="Times New Roman" w:hAnsiTheme="majorHAnsi" w:cs="Times New Roman"/>
          <w:b/>
          <w:color w:val="auto"/>
          <w:sz w:val="24"/>
          <w:szCs w:val="24"/>
        </w:rPr>
        <w:t xml:space="preserve">Political Parties and Partisanship </w:t>
      </w:r>
    </w:p>
    <w:p w14:paraId="7C7863B5" w14:textId="03822CEB" w:rsidR="0010466E" w:rsidRPr="00A70C31" w:rsidRDefault="0010466E" w:rsidP="0010466E">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Anthony Downs. 1957. </w:t>
      </w:r>
      <w:r w:rsidRPr="00A70C31">
        <w:rPr>
          <w:rFonts w:asciiTheme="majorHAnsi" w:eastAsia="Times New Roman" w:hAnsiTheme="majorHAnsi" w:cs="Times New Roman"/>
          <w:i/>
          <w:color w:val="auto"/>
          <w:sz w:val="24"/>
          <w:szCs w:val="24"/>
        </w:rPr>
        <w:t xml:space="preserve">An Economic Theory of Democracy. </w:t>
      </w:r>
      <w:r w:rsidRPr="00A70C31">
        <w:rPr>
          <w:rFonts w:asciiTheme="majorHAnsi" w:eastAsia="Times New Roman" w:hAnsiTheme="majorHAnsi" w:cs="Times New Roman"/>
          <w:color w:val="auto"/>
          <w:sz w:val="24"/>
          <w:szCs w:val="24"/>
        </w:rPr>
        <w:t xml:space="preserve">Harper &amp; Row.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3, 7-8.</w:t>
      </w:r>
    </w:p>
    <w:p w14:paraId="3195FE75" w14:textId="43EE8121" w:rsidR="0010466E" w:rsidRPr="00A70C31" w:rsidRDefault="0010466E" w:rsidP="0010466E">
      <w:pPr>
        <w:pStyle w:val="Normal1"/>
        <w:ind w:left="720" w:right="-19"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John Aldrich, 2011. </w:t>
      </w:r>
      <w:r w:rsidRPr="00A70C31">
        <w:rPr>
          <w:rFonts w:asciiTheme="majorHAnsi" w:eastAsia="Times New Roman" w:hAnsiTheme="majorHAnsi" w:cs="Times New Roman"/>
          <w:i/>
          <w:color w:val="auto"/>
          <w:sz w:val="24"/>
          <w:szCs w:val="24"/>
        </w:rPr>
        <w:t xml:space="preserve">Why Parties? A Second Look. </w:t>
      </w:r>
      <w:r w:rsidRPr="00A70C31">
        <w:rPr>
          <w:rFonts w:asciiTheme="majorHAnsi" w:eastAsia="Times New Roman" w:hAnsiTheme="majorHAnsi" w:cs="Times New Roman"/>
          <w:color w:val="auto"/>
          <w:sz w:val="24"/>
          <w:szCs w:val="24"/>
        </w:rPr>
        <w:t xml:space="preserve">University of Chicago Press. </w:t>
      </w:r>
      <w:proofErr w:type="spellStart"/>
      <w:r w:rsidR="00737F2D" w:rsidRPr="00A70C31">
        <w:rPr>
          <w:rFonts w:asciiTheme="majorHAnsi" w:eastAsia="Times New Roman" w:hAnsiTheme="majorHAnsi" w:cs="Times New Roman"/>
          <w:color w:val="auto"/>
          <w:sz w:val="24"/>
          <w:szCs w:val="24"/>
        </w:rPr>
        <w:t>Chs</w:t>
      </w:r>
      <w:proofErr w:type="spellEnd"/>
      <w:r w:rsidR="00737F2D" w:rsidRPr="00A70C31">
        <w:rPr>
          <w:rFonts w:asciiTheme="majorHAnsi" w:eastAsia="Times New Roman" w:hAnsiTheme="majorHAnsi" w:cs="Times New Roman"/>
          <w:color w:val="auto"/>
          <w:sz w:val="24"/>
          <w:szCs w:val="24"/>
        </w:rPr>
        <w:t>. 1-4, 6.</w:t>
      </w:r>
    </w:p>
    <w:p w14:paraId="4D0AE137" w14:textId="1A2CFB46" w:rsidR="00737F2D" w:rsidRPr="00A70C31" w:rsidRDefault="00737F2D" w:rsidP="00DF60E5">
      <w:pPr>
        <w:pStyle w:val="Normal1"/>
        <w:ind w:left="720" w:right="8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APSA Committee on Political Parties. 1950. “Toward a More Responsible Two-Party System: A Report of the Committee on Political Parties.” </w:t>
      </w:r>
      <w:r w:rsidRPr="00A70C31">
        <w:rPr>
          <w:rFonts w:asciiTheme="majorHAnsi" w:eastAsia="Times New Roman" w:hAnsiTheme="majorHAnsi" w:cs="Times New Roman"/>
          <w:i/>
          <w:color w:val="auto"/>
          <w:sz w:val="24"/>
          <w:szCs w:val="24"/>
        </w:rPr>
        <w:t xml:space="preserve">American Political Science Review </w:t>
      </w:r>
      <w:r w:rsidRPr="00A70C31">
        <w:rPr>
          <w:rFonts w:asciiTheme="majorHAnsi" w:eastAsia="Times New Roman" w:hAnsiTheme="majorHAnsi" w:cs="Times New Roman"/>
          <w:color w:val="auto"/>
          <w:sz w:val="24"/>
          <w:szCs w:val="24"/>
        </w:rPr>
        <w:t xml:space="preserve">44(3): </w:t>
      </w:r>
      <w:r w:rsidR="00DF60E5">
        <w:rPr>
          <w:rFonts w:asciiTheme="majorHAnsi" w:eastAsia="Times New Roman" w:hAnsiTheme="majorHAnsi" w:cs="Times New Roman"/>
          <w:color w:val="auto"/>
          <w:sz w:val="24"/>
          <w:szCs w:val="24"/>
        </w:rPr>
        <w:t>1</w:t>
      </w:r>
      <w:r w:rsidRPr="00A70C31">
        <w:rPr>
          <w:rFonts w:asciiTheme="majorHAnsi" w:eastAsia="Times New Roman" w:hAnsiTheme="majorHAnsi" w:cs="Times New Roman"/>
          <w:color w:val="auto"/>
          <w:sz w:val="24"/>
          <w:szCs w:val="24"/>
        </w:rPr>
        <w:t xml:space="preserve">-96. </w:t>
      </w:r>
    </w:p>
    <w:p w14:paraId="217931FE" w14:textId="73E30911" w:rsidR="0010466E" w:rsidRPr="00A70C31" w:rsidRDefault="0010466E" w:rsidP="0010466E">
      <w:pPr>
        <w:pStyle w:val="Normal1"/>
        <w:ind w:left="720" w:right="8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Kathleen </w:t>
      </w:r>
      <w:proofErr w:type="spellStart"/>
      <w:r w:rsidRPr="00A70C31">
        <w:rPr>
          <w:rFonts w:asciiTheme="majorHAnsi" w:eastAsia="Times New Roman" w:hAnsiTheme="majorHAnsi" w:cs="Times New Roman"/>
          <w:color w:val="auto"/>
          <w:sz w:val="24"/>
          <w:szCs w:val="24"/>
        </w:rPr>
        <w:t>Bawn</w:t>
      </w:r>
      <w:proofErr w:type="spellEnd"/>
      <w:r w:rsidRPr="00A70C31">
        <w:rPr>
          <w:rFonts w:asciiTheme="majorHAnsi" w:eastAsia="Times New Roman" w:hAnsiTheme="majorHAnsi" w:cs="Times New Roman"/>
          <w:color w:val="auto"/>
          <w:sz w:val="24"/>
          <w:szCs w:val="24"/>
        </w:rPr>
        <w:t xml:space="preserve">, Martin Cohen, David Karol, Seth </w:t>
      </w:r>
      <w:proofErr w:type="spellStart"/>
      <w:r w:rsidRPr="00A70C31">
        <w:rPr>
          <w:rFonts w:asciiTheme="majorHAnsi" w:eastAsia="Times New Roman" w:hAnsiTheme="majorHAnsi" w:cs="Times New Roman"/>
          <w:color w:val="auto"/>
          <w:sz w:val="24"/>
          <w:szCs w:val="24"/>
        </w:rPr>
        <w:t>Masket</w:t>
      </w:r>
      <w:proofErr w:type="spellEnd"/>
      <w:r w:rsidRPr="00A70C31">
        <w:rPr>
          <w:rFonts w:asciiTheme="majorHAnsi" w:eastAsia="Times New Roman" w:hAnsiTheme="majorHAnsi" w:cs="Times New Roman"/>
          <w:color w:val="auto"/>
          <w:sz w:val="24"/>
          <w:szCs w:val="24"/>
        </w:rPr>
        <w:t xml:space="preserve">, Hans Noel, and John </w:t>
      </w:r>
      <w:proofErr w:type="spellStart"/>
      <w:r w:rsidRPr="00A70C31">
        <w:rPr>
          <w:rFonts w:asciiTheme="majorHAnsi" w:eastAsia="Times New Roman" w:hAnsiTheme="majorHAnsi" w:cs="Times New Roman"/>
          <w:color w:val="auto"/>
          <w:sz w:val="24"/>
          <w:szCs w:val="24"/>
        </w:rPr>
        <w:t>Zaller</w:t>
      </w:r>
      <w:proofErr w:type="spellEnd"/>
      <w:r w:rsidRPr="00A70C31">
        <w:rPr>
          <w:rFonts w:asciiTheme="majorHAnsi" w:eastAsia="Times New Roman" w:hAnsiTheme="majorHAnsi" w:cs="Times New Roman"/>
          <w:color w:val="auto"/>
          <w:sz w:val="24"/>
          <w:szCs w:val="24"/>
        </w:rPr>
        <w:t xml:space="preserve">, 2012, “A Theory of Political Parties: Groups, Policy Demands and Nominations in American Politics,” </w:t>
      </w:r>
      <w:r w:rsidRPr="00A70C31">
        <w:rPr>
          <w:rFonts w:asciiTheme="majorHAnsi" w:eastAsia="Times New Roman" w:hAnsiTheme="majorHAnsi" w:cs="Times New Roman"/>
          <w:i/>
          <w:color w:val="auto"/>
          <w:sz w:val="24"/>
          <w:szCs w:val="24"/>
        </w:rPr>
        <w:t xml:space="preserve">Perspectives on Politics </w:t>
      </w:r>
      <w:r w:rsidRPr="00A70C31">
        <w:rPr>
          <w:rFonts w:asciiTheme="majorHAnsi" w:eastAsia="Times New Roman" w:hAnsiTheme="majorHAnsi" w:cs="Times New Roman"/>
          <w:color w:val="auto"/>
          <w:sz w:val="24"/>
          <w:szCs w:val="24"/>
        </w:rPr>
        <w:t>10</w:t>
      </w:r>
      <w:r w:rsidR="00DF60E5">
        <w:rPr>
          <w:rFonts w:asciiTheme="majorHAnsi" w:eastAsia="Times New Roman" w:hAnsiTheme="majorHAnsi" w:cs="Times New Roman"/>
          <w:color w:val="auto"/>
          <w:sz w:val="24"/>
          <w:szCs w:val="24"/>
        </w:rPr>
        <w:t xml:space="preserve"> (3)</w:t>
      </w:r>
      <w:r w:rsidRPr="00A70C31">
        <w:rPr>
          <w:rFonts w:asciiTheme="majorHAnsi" w:eastAsia="Times New Roman" w:hAnsiTheme="majorHAnsi" w:cs="Times New Roman"/>
          <w:color w:val="auto"/>
          <w:sz w:val="24"/>
          <w:szCs w:val="24"/>
        </w:rPr>
        <w:t>: 571</w:t>
      </w:r>
      <w:r w:rsidRPr="00A70C31">
        <w:rPr>
          <w:rFonts w:asciiTheme="majorHAnsi" w:eastAsia="Times New Roman" w:hAnsiTheme="majorHAnsi" w:cs="Cambria Math"/>
          <w:color w:val="auto"/>
          <w:sz w:val="24"/>
          <w:szCs w:val="24"/>
        </w:rPr>
        <w:t>‐</w:t>
      </w:r>
      <w:r w:rsidRPr="00A70C31">
        <w:rPr>
          <w:rFonts w:asciiTheme="majorHAnsi" w:eastAsia="Times New Roman" w:hAnsiTheme="majorHAnsi" w:cs="Times New Roman"/>
          <w:color w:val="auto"/>
          <w:sz w:val="24"/>
          <w:szCs w:val="24"/>
        </w:rPr>
        <w:t>591.</w:t>
      </w:r>
    </w:p>
    <w:p w14:paraId="417FA415" w14:textId="4BC4C2A2" w:rsidR="0010466E" w:rsidRPr="00A70C31" w:rsidRDefault="0010466E" w:rsidP="0010466E">
      <w:pPr>
        <w:pStyle w:val="Normal1"/>
        <w:ind w:left="720" w:right="6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Donald Green, Bradley Palmquist, and Eric </w:t>
      </w:r>
      <w:proofErr w:type="spellStart"/>
      <w:r w:rsidRPr="00A70C31">
        <w:rPr>
          <w:rFonts w:asciiTheme="majorHAnsi" w:eastAsia="Times New Roman" w:hAnsiTheme="majorHAnsi" w:cs="Times New Roman"/>
          <w:color w:val="auto"/>
          <w:sz w:val="24"/>
          <w:szCs w:val="24"/>
        </w:rPr>
        <w:t>Schickler</w:t>
      </w:r>
      <w:proofErr w:type="spellEnd"/>
      <w:r w:rsidRPr="00A70C31">
        <w:rPr>
          <w:rFonts w:asciiTheme="majorHAnsi" w:eastAsia="Times New Roman" w:hAnsiTheme="majorHAnsi" w:cs="Times New Roman"/>
          <w:color w:val="auto"/>
          <w:sz w:val="24"/>
          <w:szCs w:val="24"/>
        </w:rPr>
        <w:t xml:space="preserve">, 2002. </w:t>
      </w:r>
      <w:r w:rsidRPr="00A70C31">
        <w:rPr>
          <w:rFonts w:asciiTheme="majorHAnsi" w:eastAsia="Times New Roman" w:hAnsiTheme="majorHAnsi" w:cs="Times New Roman"/>
          <w:i/>
          <w:color w:val="auto"/>
          <w:sz w:val="24"/>
          <w:szCs w:val="24"/>
        </w:rPr>
        <w:t xml:space="preserve">Partisan Hearts and Minds: Political Parties and the Social Identity of Voters.  </w:t>
      </w:r>
      <w:r w:rsidRPr="00A70C31">
        <w:rPr>
          <w:rFonts w:asciiTheme="majorHAnsi" w:eastAsia="Times New Roman" w:hAnsiTheme="majorHAnsi" w:cs="Times New Roman"/>
          <w:color w:val="auto"/>
          <w:sz w:val="24"/>
          <w:szCs w:val="24"/>
        </w:rPr>
        <w:t xml:space="preserve">Yale University Press,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1</w:t>
      </w:r>
      <w:r w:rsidRPr="00A70C31">
        <w:rPr>
          <w:rFonts w:asciiTheme="majorHAnsi" w:eastAsia="Times New Roman" w:hAnsiTheme="majorHAnsi" w:cs="Cambria Math"/>
          <w:color w:val="auto"/>
          <w:sz w:val="24"/>
          <w:szCs w:val="24"/>
        </w:rPr>
        <w:t>‐</w:t>
      </w:r>
      <w:r w:rsidRPr="00A70C31">
        <w:rPr>
          <w:rFonts w:asciiTheme="majorHAnsi" w:eastAsia="Times New Roman" w:hAnsiTheme="majorHAnsi" w:cs="Times New Roman"/>
          <w:color w:val="auto"/>
          <w:sz w:val="24"/>
          <w:szCs w:val="24"/>
        </w:rPr>
        <w:t>2.</w:t>
      </w:r>
    </w:p>
    <w:p w14:paraId="189EF233" w14:textId="43078D8D" w:rsidR="00BF7F36" w:rsidRPr="00A70C31" w:rsidRDefault="00BF7F36" w:rsidP="00C656BD">
      <w:pPr>
        <w:pStyle w:val="Normal1"/>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Leonie Huddy, Lilliana Mason,</w:t>
      </w:r>
      <w:r w:rsidR="00DF60E5">
        <w:rPr>
          <w:rFonts w:asciiTheme="majorHAnsi" w:eastAsia="Times New Roman" w:hAnsiTheme="majorHAnsi" w:cs="Times New Roman"/>
          <w:color w:val="auto"/>
          <w:sz w:val="24"/>
          <w:szCs w:val="24"/>
        </w:rPr>
        <w:t xml:space="preserve"> and</w:t>
      </w:r>
      <w:r w:rsidRPr="00A70C31">
        <w:rPr>
          <w:rFonts w:asciiTheme="majorHAnsi" w:eastAsia="Times New Roman" w:hAnsiTheme="majorHAnsi" w:cs="Times New Roman"/>
          <w:color w:val="auto"/>
          <w:sz w:val="24"/>
          <w:szCs w:val="24"/>
        </w:rPr>
        <w:t xml:space="preserve"> </w:t>
      </w:r>
      <w:proofErr w:type="spellStart"/>
      <w:r w:rsidRPr="00A70C31">
        <w:rPr>
          <w:rFonts w:asciiTheme="majorHAnsi" w:eastAsia="Times New Roman" w:hAnsiTheme="majorHAnsi" w:cs="Times New Roman"/>
          <w:color w:val="auto"/>
          <w:sz w:val="24"/>
          <w:szCs w:val="24"/>
        </w:rPr>
        <w:t>Lene</w:t>
      </w:r>
      <w:proofErr w:type="spellEnd"/>
      <w:r w:rsidRPr="00A70C31">
        <w:rPr>
          <w:rFonts w:asciiTheme="majorHAnsi" w:eastAsia="Times New Roman" w:hAnsiTheme="majorHAnsi" w:cs="Times New Roman"/>
          <w:color w:val="auto"/>
          <w:sz w:val="24"/>
          <w:szCs w:val="24"/>
        </w:rPr>
        <w:t xml:space="preserve"> </w:t>
      </w:r>
      <w:proofErr w:type="spellStart"/>
      <w:r w:rsidRPr="00A70C31">
        <w:rPr>
          <w:rFonts w:asciiTheme="majorHAnsi" w:eastAsia="Times New Roman" w:hAnsiTheme="majorHAnsi" w:cs="Times New Roman"/>
          <w:color w:val="auto"/>
          <w:sz w:val="24"/>
          <w:szCs w:val="24"/>
        </w:rPr>
        <w:t>Aarøe</w:t>
      </w:r>
      <w:proofErr w:type="spellEnd"/>
      <w:r w:rsidRPr="00A70C31">
        <w:rPr>
          <w:rFonts w:asciiTheme="majorHAnsi" w:eastAsia="Times New Roman" w:hAnsiTheme="majorHAnsi" w:cs="Times New Roman"/>
          <w:color w:val="auto"/>
          <w:sz w:val="24"/>
          <w:szCs w:val="24"/>
        </w:rPr>
        <w:t xml:space="preserve">. 2015. “Expressive Partisanship: Campaign </w:t>
      </w:r>
    </w:p>
    <w:p w14:paraId="2802EAA8" w14:textId="5D67F39F" w:rsidR="00597296" w:rsidRPr="00A70C31" w:rsidRDefault="00BF7F36" w:rsidP="00BF7F36">
      <w:pPr>
        <w:pStyle w:val="Normal1"/>
        <w:ind w:left="720"/>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Involvement, Political Emotion, and Partisan Identity.” </w:t>
      </w:r>
      <w:r w:rsidRPr="00A70C31">
        <w:rPr>
          <w:rFonts w:asciiTheme="majorHAnsi" w:eastAsia="Times New Roman" w:hAnsiTheme="majorHAnsi" w:cs="Times New Roman"/>
          <w:i/>
          <w:color w:val="auto"/>
          <w:sz w:val="24"/>
          <w:szCs w:val="24"/>
        </w:rPr>
        <w:t xml:space="preserve">American Political Science Review </w:t>
      </w:r>
      <w:r w:rsidRPr="00A70C31">
        <w:rPr>
          <w:rFonts w:asciiTheme="majorHAnsi" w:eastAsia="Times New Roman" w:hAnsiTheme="majorHAnsi" w:cs="Times New Roman"/>
          <w:color w:val="auto"/>
          <w:sz w:val="24"/>
          <w:szCs w:val="24"/>
        </w:rPr>
        <w:t>109(1): 1-17.</w:t>
      </w:r>
    </w:p>
    <w:p w14:paraId="40844C00" w14:textId="2DFAC65E" w:rsidR="00597296" w:rsidRDefault="00597296">
      <w:pPr>
        <w:pStyle w:val="Normal1"/>
        <w:ind w:left="720" w:hanging="719"/>
        <w:rPr>
          <w:rFonts w:asciiTheme="majorHAnsi" w:eastAsia="Times New Roman" w:hAnsiTheme="majorHAnsi" w:cs="Times New Roman"/>
          <w:color w:val="auto"/>
          <w:sz w:val="24"/>
          <w:szCs w:val="24"/>
        </w:rPr>
      </w:pPr>
    </w:p>
    <w:p w14:paraId="0898C989" w14:textId="063A349A" w:rsidR="00A70C31" w:rsidRDefault="00A70C31">
      <w:pPr>
        <w:pStyle w:val="Normal1"/>
        <w:ind w:left="720" w:hanging="719"/>
        <w:rPr>
          <w:rFonts w:asciiTheme="majorHAnsi" w:eastAsia="Times New Roman" w:hAnsiTheme="majorHAnsi" w:cs="Times New Roman"/>
          <w:color w:val="auto"/>
          <w:sz w:val="24"/>
          <w:szCs w:val="24"/>
        </w:rPr>
      </w:pPr>
    </w:p>
    <w:p w14:paraId="78CD3624" w14:textId="3A1FA7C8" w:rsidR="0043242C" w:rsidRPr="00A70C31" w:rsidRDefault="001C0AFC" w:rsidP="00A70C31">
      <w:pPr>
        <w:pStyle w:val="Normal1"/>
        <w:rPr>
          <w:rFonts w:asciiTheme="majorHAnsi" w:eastAsia="Times New Roman" w:hAnsiTheme="majorHAnsi" w:cs="Times New Roman"/>
          <w:b/>
          <w:color w:val="auto"/>
          <w:sz w:val="24"/>
          <w:szCs w:val="24"/>
        </w:rPr>
      </w:pPr>
      <w:r w:rsidRPr="00A70C31">
        <w:rPr>
          <w:rFonts w:asciiTheme="majorHAnsi" w:eastAsia="Times New Roman" w:hAnsiTheme="majorHAnsi" w:cs="Times New Roman"/>
          <w:b/>
          <w:color w:val="auto"/>
          <w:sz w:val="24"/>
          <w:szCs w:val="24"/>
        </w:rPr>
        <w:t>September 27</w:t>
      </w:r>
      <w:r w:rsidR="00772992" w:rsidRPr="00A70C31">
        <w:rPr>
          <w:rFonts w:asciiTheme="majorHAnsi" w:eastAsia="Times New Roman" w:hAnsiTheme="majorHAnsi" w:cs="Times New Roman"/>
          <w:b/>
          <w:color w:val="auto"/>
          <w:sz w:val="24"/>
          <w:szCs w:val="24"/>
        </w:rPr>
        <w:t xml:space="preserve">: </w:t>
      </w:r>
      <w:r w:rsidRPr="00A70C31">
        <w:rPr>
          <w:rFonts w:asciiTheme="majorHAnsi" w:eastAsia="Times New Roman" w:hAnsiTheme="majorHAnsi" w:cs="Times New Roman"/>
          <w:b/>
          <w:color w:val="auto"/>
          <w:sz w:val="24"/>
          <w:szCs w:val="24"/>
        </w:rPr>
        <w:t xml:space="preserve">Groups, Identities, and Politics </w:t>
      </w:r>
      <w:r w:rsidR="00ED5D9F" w:rsidRPr="00A70C31">
        <w:rPr>
          <w:rFonts w:asciiTheme="majorHAnsi" w:eastAsia="Times New Roman" w:hAnsiTheme="majorHAnsi" w:cs="Times New Roman"/>
          <w:b/>
          <w:color w:val="auto"/>
          <w:sz w:val="24"/>
          <w:szCs w:val="24"/>
        </w:rPr>
        <w:t xml:space="preserve"> </w:t>
      </w:r>
    </w:p>
    <w:p w14:paraId="61E887F3" w14:textId="77777777" w:rsidR="00AA1020" w:rsidRPr="00A70C31" w:rsidRDefault="006E3B23" w:rsidP="00AA1020">
      <w:pPr>
        <w:pStyle w:val="Heading1"/>
        <w:shd w:val="clear" w:color="auto" w:fill="FFFFFF"/>
        <w:spacing w:before="0"/>
        <w:ind w:left="720" w:hanging="720"/>
        <w:textAlignment w:val="baseline"/>
        <w:rPr>
          <w:rFonts w:asciiTheme="majorHAnsi" w:eastAsia="Times New Roman" w:hAnsiTheme="majorHAnsi" w:cs="Times New Roman"/>
          <w:color w:val="auto"/>
          <w:sz w:val="24"/>
          <w:szCs w:val="24"/>
        </w:rPr>
      </w:pPr>
      <w:r w:rsidRPr="00A70C31">
        <w:rPr>
          <w:rFonts w:asciiTheme="majorHAnsi" w:hAnsiTheme="majorHAnsi"/>
          <w:color w:val="auto"/>
          <w:sz w:val="24"/>
          <w:szCs w:val="24"/>
          <w:lang w:eastAsia="zh-CN"/>
        </w:rPr>
        <w:t xml:space="preserve">Jennifer </w:t>
      </w:r>
      <w:r w:rsidR="0058228C" w:rsidRPr="00A70C31">
        <w:rPr>
          <w:rFonts w:asciiTheme="majorHAnsi" w:hAnsiTheme="majorHAnsi"/>
          <w:color w:val="auto"/>
          <w:sz w:val="24"/>
          <w:szCs w:val="24"/>
          <w:lang w:eastAsia="zh-CN"/>
        </w:rPr>
        <w:t>Hochschild and</w:t>
      </w:r>
      <w:r w:rsidRPr="00A70C31">
        <w:rPr>
          <w:rFonts w:asciiTheme="majorHAnsi" w:hAnsiTheme="majorHAnsi"/>
          <w:color w:val="auto"/>
          <w:sz w:val="24"/>
          <w:szCs w:val="24"/>
          <w:lang w:eastAsia="zh-CN"/>
        </w:rPr>
        <w:t xml:space="preserve"> Brenna</w:t>
      </w:r>
      <w:r w:rsidR="0058228C" w:rsidRPr="00A70C31">
        <w:rPr>
          <w:rFonts w:asciiTheme="majorHAnsi" w:hAnsiTheme="majorHAnsi"/>
          <w:color w:val="auto"/>
          <w:sz w:val="24"/>
          <w:szCs w:val="24"/>
          <w:lang w:eastAsia="zh-CN"/>
        </w:rPr>
        <w:t xml:space="preserve"> Powell, </w:t>
      </w:r>
      <w:r w:rsidR="006A4EE4" w:rsidRPr="00A70C31">
        <w:rPr>
          <w:rFonts w:asciiTheme="majorHAnsi" w:hAnsiTheme="majorHAnsi"/>
          <w:color w:val="auto"/>
          <w:sz w:val="24"/>
          <w:szCs w:val="24"/>
          <w:lang w:eastAsia="zh-CN"/>
        </w:rPr>
        <w:t>2008. “</w:t>
      </w:r>
      <w:r w:rsidR="0058228C" w:rsidRPr="00A70C31">
        <w:rPr>
          <w:rFonts w:asciiTheme="majorHAnsi" w:hAnsiTheme="majorHAnsi"/>
          <w:color w:val="auto"/>
          <w:sz w:val="24"/>
          <w:szCs w:val="24"/>
          <w:lang w:eastAsia="zh-CN"/>
        </w:rPr>
        <w:t xml:space="preserve">Racial Reorganization and the United States Census 1850-1930:  Mulattoes, Half-Breeds, Mixed Parentage, </w:t>
      </w:r>
      <w:proofErr w:type="spellStart"/>
      <w:r w:rsidR="0058228C" w:rsidRPr="00A70C31">
        <w:rPr>
          <w:rFonts w:asciiTheme="majorHAnsi" w:hAnsiTheme="majorHAnsi"/>
          <w:color w:val="auto"/>
          <w:sz w:val="24"/>
          <w:szCs w:val="24"/>
          <w:lang w:eastAsia="zh-CN"/>
        </w:rPr>
        <w:t>Hindoos</w:t>
      </w:r>
      <w:proofErr w:type="spellEnd"/>
      <w:r w:rsidR="0058228C" w:rsidRPr="00A70C31">
        <w:rPr>
          <w:rFonts w:asciiTheme="majorHAnsi" w:hAnsiTheme="majorHAnsi"/>
          <w:color w:val="auto"/>
          <w:sz w:val="24"/>
          <w:szCs w:val="24"/>
          <w:lang w:eastAsia="zh-CN"/>
        </w:rPr>
        <w:t xml:space="preserve">, and the Mexican Race,” </w:t>
      </w:r>
      <w:r w:rsidR="0058228C" w:rsidRPr="00A70C31">
        <w:rPr>
          <w:rFonts w:asciiTheme="majorHAnsi" w:hAnsiTheme="majorHAnsi"/>
          <w:i/>
          <w:color w:val="auto"/>
          <w:sz w:val="24"/>
          <w:szCs w:val="24"/>
          <w:lang w:eastAsia="zh-CN"/>
        </w:rPr>
        <w:t>Studies in American Political Development</w:t>
      </w:r>
      <w:r w:rsidR="0058228C" w:rsidRPr="00A70C31">
        <w:rPr>
          <w:rFonts w:asciiTheme="majorHAnsi" w:hAnsiTheme="majorHAnsi"/>
          <w:color w:val="auto"/>
          <w:sz w:val="24"/>
          <w:szCs w:val="24"/>
          <w:lang w:eastAsia="zh-CN"/>
        </w:rPr>
        <w:t>, 22 (1): 59-96</w:t>
      </w:r>
      <w:r w:rsidR="00AA1020" w:rsidRPr="00A70C31">
        <w:rPr>
          <w:rFonts w:asciiTheme="majorHAnsi" w:eastAsia="Times New Roman" w:hAnsiTheme="majorHAnsi" w:cs="Times New Roman"/>
          <w:color w:val="auto"/>
          <w:sz w:val="24"/>
          <w:szCs w:val="24"/>
        </w:rPr>
        <w:t xml:space="preserve"> </w:t>
      </w:r>
    </w:p>
    <w:p w14:paraId="0266489F" w14:textId="6F79243B" w:rsidR="0058228C" w:rsidRPr="00A70C31" w:rsidRDefault="00AA1020" w:rsidP="00AA1020">
      <w:pPr>
        <w:pStyle w:val="Heading1"/>
        <w:shd w:val="clear" w:color="auto" w:fill="FFFFFF"/>
        <w:spacing w:before="0"/>
        <w:ind w:left="720" w:hanging="720"/>
        <w:textAlignment w:val="baseline"/>
        <w:rPr>
          <w:rFonts w:asciiTheme="majorHAnsi" w:hAnsiTheme="majorHAnsi"/>
          <w:color w:val="auto"/>
          <w:sz w:val="24"/>
          <w:szCs w:val="24"/>
          <w:lang w:eastAsia="zh-CN"/>
        </w:rPr>
      </w:pPr>
      <w:r w:rsidRPr="00A70C31">
        <w:rPr>
          <w:rFonts w:asciiTheme="majorHAnsi" w:eastAsia="Times New Roman" w:hAnsiTheme="majorHAnsi" w:cs="Times New Roman"/>
          <w:color w:val="auto"/>
          <w:sz w:val="24"/>
          <w:szCs w:val="24"/>
        </w:rPr>
        <w:t xml:space="preserve">Paul </w:t>
      </w:r>
      <w:proofErr w:type="spellStart"/>
      <w:r w:rsidRPr="00A70C31">
        <w:rPr>
          <w:rFonts w:asciiTheme="majorHAnsi" w:eastAsia="Times New Roman" w:hAnsiTheme="majorHAnsi" w:cs="Times New Roman"/>
          <w:color w:val="auto"/>
          <w:sz w:val="24"/>
          <w:szCs w:val="24"/>
        </w:rPr>
        <w:t>Frymer</w:t>
      </w:r>
      <w:proofErr w:type="spellEnd"/>
      <w:r w:rsidRPr="00A70C31">
        <w:rPr>
          <w:rFonts w:asciiTheme="majorHAnsi" w:eastAsia="Times New Roman" w:hAnsiTheme="majorHAnsi" w:cs="Times New Roman"/>
          <w:color w:val="auto"/>
          <w:sz w:val="24"/>
          <w:szCs w:val="24"/>
        </w:rPr>
        <w:t>, 2005. “</w:t>
      </w:r>
      <w:r w:rsidRPr="00A70C31">
        <w:rPr>
          <w:rFonts w:asciiTheme="majorHAnsi" w:eastAsia="Times New Roman" w:hAnsiTheme="majorHAnsi" w:cs="Helvetica"/>
          <w:bCs/>
          <w:color w:val="auto"/>
          <w:kern w:val="36"/>
          <w:sz w:val="24"/>
          <w:szCs w:val="24"/>
          <w:lang w:eastAsia="zh-CN"/>
        </w:rPr>
        <w:t xml:space="preserve">Racism Revised: Courts, Labor Law, and the Institutional Construction of Racial Animus,” </w:t>
      </w:r>
      <w:r w:rsidRPr="00A70C31">
        <w:rPr>
          <w:rFonts w:asciiTheme="majorHAnsi" w:eastAsia="Times New Roman" w:hAnsiTheme="majorHAnsi" w:cs="Helvetica"/>
          <w:bCs/>
          <w:i/>
          <w:color w:val="auto"/>
          <w:kern w:val="36"/>
          <w:sz w:val="24"/>
          <w:szCs w:val="24"/>
          <w:lang w:eastAsia="zh-CN"/>
        </w:rPr>
        <w:t xml:space="preserve">APSR, </w:t>
      </w:r>
      <w:r w:rsidRPr="00A70C31">
        <w:rPr>
          <w:rFonts w:asciiTheme="majorHAnsi" w:eastAsia="Times New Roman" w:hAnsiTheme="majorHAnsi" w:cs="Helvetica"/>
          <w:bCs/>
          <w:color w:val="auto"/>
          <w:kern w:val="36"/>
          <w:sz w:val="24"/>
          <w:szCs w:val="24"/>
          <w:lang w:eastAsia="zh-CN"/>
        </w:rPr>
        <w:t xml:space="preserve">99 (3); 373-387.  </w:t>
      </w:r>
    </w:p>
    <w:p w14:paraId="5DCEA950" w14:textId="4863F510" w:rsidR="0043242C" w:rsidRPr="00A70C31" w:rsidRDefault="00910CD8" w:rsidP="00AA1020">
      <w:pPr>
        <w:pStyle w:val="Normal1"/>
        <w:ind w:left="720" w:hanging="720"/>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 </w:t>
      </w:r>
      <w:r w:rsidR="00AB5CA0" w:rsidRPr="00A70C31">
        <w:rPr>
          <w:rFonts w:asciiTheme="majorHAnsi" w:eastAsia="Times New Roman" w:hAnsiTheme="majorHAnsi" w:cs="Times New Roman"/>
          <w:color w:val="auto"/>
          <w:sz w:val="24"/>
          <w:szCs w:val="24"/>
        </w:rPr>
        <w:t xml:space="preserve">Michael </w:t>
      </w:r>
      <w:proofErr w:type="spellStart"/>
      <w:r w:rsidR="00AB5CA0" w:rsidRPr="00A70C31">
        <w:rPr>
          <w:rFonts w:asciiTheme="majorHAnsi" w:eastAsia="Times New Roman" w:hAnsiTheme="majorHAnsi" w:cs="Times New Roman"/>
          <w:color w:val="auto"/>
          <w:sz w:val="24"/>
          <w:szCs w:val="24"/>
        </w:rPr>
        <w:t>Tesler</w:t>
      </w:r>
      <w:proofErr w:type="spellEnd"/>
      <w:r w:rsidR="00AB5CA0" w:rsidRPr="00A70C31">
        <w:rPr>
          <w:rFonts w:asciiTheme="majorHAnsi" w:eastAsia="Times New Roman" w:hAnsiTheme="majorHAnsi" w:cs="Times New Roman"/>
          <w:color w:val="auto"/>
          <w:sz w:val="24"/>
          <w:szCs w:val="24"/>
        </w:rPr>
        <w:t xml:space="preserve">, 2012. </w:t>
      </w:r>
      <w:r w:rsidR="00AB5CA0" w:rsidRPr="00A70C31">
        <w:rPr>
          <w:rFonts w:asciiTheme="majorHAnsi" w:hAnsiTheme="majorHAnsi"/>
          <w:color w:val="auto"/>
          <w:sz w:val="24"/>
          <w:szCs w:val="24"/>
        </w:rPr>
        <w:t xml:space="preserve">“The Spillover of Racialization into Health Care: How President Obama Polarized Public Opinion by Race and Racial Attitudes.” </w:t>
      </w:r>
      <w:r w:rsidR="00AB5CA0" w:rsidRPr="00A70C31">
        <w:rPr>
          <w:rFonts w:asciiTheme="majorHAnsi" w:hAnsiTheme="majorHAnsi"/>
          <w:i/>
          <w:color w:val="auto"/>
          <w:sz w:val="24"/>
          <w:szCs w:val="24"/>
        </w:rPr>
        <w:t xml:space="preserve">AJPS </w:t>
      </w:r>
      <w:r w:rsidR="00AB5CA0" w:rsidRPr="00A70C31">
        <w:rPr>
          <w:rFonts w:asciiTheme="majorHAnsi" w:hAnsiTheme="majorHAnsi"/>
          <w:color w:val="auto"/>
          <w:sz w:val="24"/>
          <w:szCs w:val="24"/>
        </w:rPr>
        <w:t xml:space="preserve"> 56(3): 690-704.</w:t>
      </w:r>
    </w:p>
    <w:p w14:paraId="0B65B26F" w14:textId="47146CCF" w:rsidR="00AA1020" w:rsidRPr="00A70C31" w:rsidRDefault="00AB5CA0" w:rsidP="00AA1020">
      <w:pPr>
        <w:pStyle w:val="Normal1"/>
        <w:ind w:left="720" w:hanging="720"/>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Amy </w:t>
      </w:r>
      <w:proofErr w:type="spellStart"/>
      <w:r w:rsidRPr="00A70C31">
        <w:rPr>
          <w:rFonts w:asciiTheme="majorHAnsi" w:eastAsia="Times New Roman" w:hAnsiTheme="majorHAnsi" w:cs="Times New Roman"/>
          <w:color w:val="auto"/>
          <w:sz w:val="24"/>
          <w:szCs w:val="24"/>
        </w:rPr>
        <w:t>Lerman</w:t>
      </w:r>
      <w:proofErr w:type="spellEnd"/>
      <w:r w:rsidRPr="00A70C31">
        <w:rPr>
          <w:rFonts w:asciiTheme="majorHAnsi" w:eastAsia="Times New Roman" w:hAnsiTheme="majorHAnsi" w:cs="Times New Roman"/>
          <w:color w:val="auto"/>
          <w:sz w:val="24"/>
          <w:szCs w:val="24"/>
        </w:rPr>
        <w:t xml:space="preserve"> and </w:t>
      </w:r>
      <w:proofErr w:type="spellStart"/>
      <w:r w:rsidRPr="00A70C31">
        <w:rPr>
          <w:rFonts w:asciiTheme="majorHAnsi" w:eastAsia="Times New Roman" w:hAnsiTheme="majorHAnsi" w:cs="Times New Roman"/>
          <w:color w:val="auto"/>
          <w:sz w:val="24"/>
          <w:szCs w:val="24"/>
        </w:rPr>
        <w:t>Vesla</w:t>
      </w:r>
      <w:proofErr w:type="spellEnd"/>
      <w:r w:rsidRPr="00A70C31">
        <w:rPr>
          <w:rFonts w:asciiTheme="majorHAnsi" w:eastAsia="Times New Roman" w:hAnsiTheme="majorHAnsi" w:cs="Times New Roman"/>
          <w:color w:val="auto"/>
          <w:sz w:val="24"/>
          <w:szCs w:val="24"/>
        </w:rPr>
        <w:t xml:space="preserve"> Weaver. 2010. “The </w:t>
      </w:r>
      <w:r w:rsidRPr="00A70C31">
        <w:rPr>
          <w:rFonts w:asciiTheme="majorHAnsi" w:hAnsiTheme="majorHAnsi"/>
          <w:color w:val="auto"/>
          <w:sz w:val="24"/>
          <w:szCs w:val="24"/>
        </w:rPr>
        <w:t xml:space="preserve">Political Consequences of the Carceral State,” </w:t>
      </w:r>
      <w:r w:rsidRPr="00A70C31">
        <w:rPr>
          <w:rFonts w:asciiTheme="majorHAnsi" w:hAnsiTheme="majorHAnsi"/>
          <w:i/>
          <w:color w:val="auto"/>
          <w:sz w:val="24"/>
          <w:szCs w:val="24"/>
        </w:rPr>
        <w:t>APSR</w:t>
      </w:r>
      <w:r w:rsidR="00AA1020" w:rsidRPr="00A70C31">
        <w:rPr>
          <w:rFonts w:asciiTheme="majorHAnsi" w:hAnsiTheme="majorHAnsi"/>
          <w:color w:val="auto"/>
          <w:sz w:val="24"/>
          <w:szCs w:val="24"/>
        </w:rPr>
        <w:t xml:space="preserve"> 104(4): 817-833.</w:t>
      </w:r>
    </w:p>
    <w:p w14:paraId="759F21C7" w14:textId="1E84A94D" w:rsidR="00AA1020" w:rsidRPr="00A70C31" w:rsidRDefault="00AA1020" w:rsidP="00AA1020">
      <w:pPr>
        <w:pStyle w:val="Normal1"/>
        <w:ind w:left="720" w:hanging="720"/>
        <w:rPr>
          <w:rFonts w:asciiTheme="majorHAnsi" w:hAnsiTheme="majorHAnsi"/>
          <w:color w:val="auto"/>
          <w:sz w:val="24"/>
          <w:szCs w:val="24"/>
        </w:rPr>
      </w:pPr>
      <w:r w:rsidRPr="00A70C31">
        <w:rPr>
          <w:rFonts w:asciiTheme="majorHAnsi" w:hAnsiTheme="majorHAnsi"/>
          <w:color w:val="auto"/>
          <w:sz w:val="24"/>
          <w:szCs w:val="24"/>
        </w:rPr>
        <w:t xml:space="preserve">Jon Rogowski and Sophie </w:t>
      </w:r>
      <w:proofErr w:type="spellStart"/>
      <w:r w:rsidRPr="00A70C31">
        <w:rPr>
          <w:rFonts w:asciiTheme="majorHAnsi" w:hAnsiTheme="majorHAnsi"/>
          <w:color w:val="auto"/>
          <w:sz w:val="24"/>
          <w:szCs w:val="24"/>
        </w:rPr>
        <w:t>Schuit</w:t>
      </w:r>
      <w:proofErr w:type="spellEnd"/>
      <w:r w:rsidRPr="00A70C31">
        <w:rPr>
          <w:rFonts w:asciiTheme="majorHAnsi" w:hAnsiTheme="majorHAnsi"/>
          <w:color w:val="auto"/>
          <w:sz w:val="24"/>
          <w:szCs w:val="24"/>
        </w:rPr>
        <w:t xml:space="preserve">, 2018. “Electoral Institutions and Democratic Legitimacy,” </w:t>
      </w:r>
      <w:r w:rsidRPr="00A70C31">
        <w:rPr>
          <w:rFonts w:asciiTheme="majorHAnsi" w:hAnsiTheme="majorHAnsi"/>
          <w:i/>
          <w:iCs/>
          <w:color w:val="auto"/>
          <w:sz w:val="24"/>
          <w:szCs w:val="24"/>
        </w:rPr>
        <w:t xml:space="preserve">Public Opinion Quarterly. </w:t>
      </w:r>
      <w:r w:rsidRPr="00A70C31">
        <w:rPr>
          <w:rFonts w:asciiTheme="majorHAnsi" w:hAnsiTheme="majorHAnsi"/>
          <w:color w:val="auto"/>
          <w:sz w:val="24"/>
          <w:szCs w:val="24"/>
        </w:rPr>
        <w:t xml:space="preserve"> 82 (2): 343-365.</w:t>
      </w:r>
    </w:p>
    <w:p w14:paraId="10086928" w14:textId="2BC149D2" w:rsidR="00AB5CA0" w:rsidRPr="00A70C31" w:rsidRDefault="00AB5CA0" w:rsidP="00AA1020">
      <w:pPr>
        <w:pStyle w:val="Normal1"/>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Aristide </w:t>
      </w:r>
      <w:proofErr w:type="spellStart"/>
      <w:r w:rsidRPr="00A70C31">
        <w:rPr>
          <w:rFonts w:asciiTheme="majorHAnsi" w:eastAsia="Times New Roman" w:hAnsiTheme="majorHAnsi" w:cs="Times New Roman"/>
          <w:color w:val="auto"/>
          <w:sz w:val="24"/>
          <w:szCs w:val="24"/>
        </w:rPr>
        <w:t>Zolberg</w:t>
      </w:r>
      <w:proofErr w:type="spellEnd"/>
      <w:r w:rsidRPr="00A70C31">
        <w:rPr>
          <w:rFonts w:asciiTheme="majorHAnsi" w:eastAsia="Times New Roman" w:hAnsiTheme="majorHAnsi" w:cs="Times New Roman"/>
          <w:color w:val="auto"/>
          <w:sz w:val="24"/>
          <w:szCs w:val="24"/>
        </w:rPr>
        <w:t xml:space="preserve">, 2008. </w:t>
      </w:r>
      <w:r w:rsidRPr="00A70C31">
        <w:rPr>
          <w:rFonts w:asciiTheme="majorHAnsi" w:eastAsia="Times New Roman" w:hAnsiTheme="majorHAnsi" w:cs="Times New Roman"/>
          <w:i/>
          <w:color w:val="auto"/>
          <w:sz w:val="24"/>
          <w:szCs w:val="24"/>
        </w:rPr>
        <w:t>A Nation by Design</w:t>
      </w:r>
      <w:r w:rsidRPr="00A70C31">
        <w:rPr>
          <w:rFonts w:asciiTheme="majorHAnsi" w:eastAsia="Times New Roman" w:hAnsiTheme="majorHAnsi" w:cs="Times New Roman"/>
          <w:color w:val="auto"/>
          <w:sz w:val="24"/>
          <w:szCs w:val="24"/>
        </w:rPr>
        <w:t xml:space="preserve">. Harvard University Press,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1, Conclusion</w:t>
      </w:r>
    </w:p>
    <w:p w14:paraId="2019DC21" w14:textId="46975DEA" w:rsidR="002E7446" w:rsidRPr="00622D6C" w:rsidRDefault="002E7446" w:rsidP="00AA1020">
      <w:pPr>
        <w:pStyle w:val="Normal1"/>
        <w:ind w:left="719" w:hanging="719"/>
        <w:rPr>
          <w:rFonts w:asciiTheme="majorHAnsi" w:eastAsia="Times New Roman" w:hAnsiTheme="majorHAnsi" w:cs="Times New Roman"/>
          <w:color w:val="auto"/>
          <w:sz w:val="24"/>
          <w:szCs w:val="24"/>
        </w:rPr>
      </w:pPr>
    </w:p>
    <w:p w14:paraId="4382ACE2" w14:textId="4AD330F1" w:rsidR="002E7446" w:rsidRPr="00622D6C" w:rsidRDefault="002E7446" w:rsidP="002E7446">
      <w:pPr>
        <w:pStyle w:val="Normal1"/>
        <w:ind w:left="719" w:hanging="719"/>
        <w:rPr>
          <w:rFonts w:asciiTheme="majorHAnsi" w:eastAsia="Times New Roman" w:hAnsiTheme="majorHAnsi" w:cs="Times New Roman"/>
          <w:color w:val="auto"/>
          <w:sz w:val="24"/>
          <w:szCs w:val="24"/>
        </w:rPr>
      </w:pPr>
    </w:p>
    <w:p w14:paraId="1C2EFE55" w14:textId="6B74807D" w:rsidR="0010466E" w:rsidRPr="00A70C31" w:rsidRDefault="001C0AFC" w:rsidP="006A4EE4">
      <w:pPr>
        <w:pStyle w:val="Normal1"/>
        <w:ind w:left="720" w:hanging="719"/>
        <w:rPr>
          <w:rFonts w:asciiTheme="majorHAnsi" w:hAnsiTheme="majorHAnsi"/>
          <w:b/>
          <w:color w:val="auto"/>
          <w:sz w:val="24"/>
          <w:szCs w:val="24"/>
        </w:rPr>
      </w:pPr>
      <w:r w:rsidRPr="00A70C31">
        <w:rPr>
          <w:rFonts w:asciiTheme="majorHAnsi" w:hAnsiTheme="majorHAnsi"/>
          <w:b/>
          <w:color w:val="auto"/>
          <w:sz w:val="24"/>
          <w:szCs w:val="24"/>
        </w:rPr>
        <w:t>October 4</w:t>
      </w:r>
      <w:r w:rsidR="00C656BD" w:rsidRPr="00A70C31">
        <w:rPr>
          <w:rFonts w:asciiTheme="majorHAnsi" w:hAnsiTheme="majorHAnsi"/>
          <w:b/>
          <w:color w:val="auto"/>
          <w:sz w:val="24"/>
          <w:szCs w:val="24"/>
        </w:rPr>
        <w:t xml:space="preserve">: </w:t>
      </w:r>
      <w:r w:rsidRPr="00A70C31">
        <w:rPr>
          <w:rFonts w:asciiTheme="majorHAnsi" w:hAnsiTheme="majorHAnsi"/>
          <w:b/>
          <w:color w:val="auto"/>
          <w:sz w:val="24"/>
          <w:szCs w:val="24"/>
        </w:rPr>
        <w:t>Congressional Institutions</w:t>
      </w:r>
      <w:r w:rsidR="00130FB1" w:rsidRPr="00A70C31">
        <w:rPr>
          <w:rFonts w:asciiTheme="majorHAnsi" w:hAnsiTheme="majorHAnsi"/>
          <w:b/>
          <w:color w:val="auto"/>
          <w:sz w:val="24"/>
          <w:szCs w:val="24"/>
        </w:rPr>
        <w:t xml:space="preserve"> </w:t>
      </w:r>
    </w:p>
    <w:p w14:paraId="24440EB6" w14:textId="77777777" w:rsidR="00876E04" w:rsidRPr="00A70C31" w:rsidRDefault="00876E04" w:rsidP="006A4EE4">
      <w:pPr>
        <w:pStyle w:val="Normal1"/>
        <w:ind w:left="720" w:hanging="719"/>
        <w:rPr>
          <w:rFonts w:asciiTheme="majorHAnsi" w:hAnsiTheme="majorHAnsi"/>
          <w:b/>
          <w:color w:val="auto"/>
          <w:sz w:val="24"/>
          <w:szCs w:val="24"/>
        </w:rPr>
      </w:pPr>
    </w:p>
    <w:p w14:paraId="15D4F6EC" w14:textId="4772D30E" w:rsidR="0010466E" w:rsidRPr="00A70C31" w:rsidRDefault="0010466E" w:rsidP="0057057E">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David Mayhew, </w:t>
      </w:r>
      <w:r w:rsidRPr="00A70C31">
        <w:rPr>
          <w:rFonts w:asciiTheme="majorHAnsi" w:eastAsia="Times New Roman" w:hAnsiTheme="majorHAnsi" w:cs="Times New Roman"/>
          <w:i/>
          <w:color w:val="auto"/>
          <w:sz w:val="24"/>
          <w:szCs w:val="24"/>
        </w:rPr>
        <w:t>Congress: The Electoral Connection</w:t>
      </w:r>
      <w:r w:rsidRPr="00A70C31">
        <w:rPr>
          <w:rFonts w:asciiTheme="majorHAnsi" w:eastAsia="Times New Roman" w:hAnsiTheme="majorHAnsi" w:cs="Times New Roman"/>
          <w:color w:val="auto"/>
          <w:sz w:val="24"/>
          <w:szCs w:val="24"/>
        </w:rPr>
        <w:t xml:space="preserve">, pp 1-77. </w:t>
      </w:r>
    </w:p>
    <w:p w14:paraId="58EB34C3" w14:textId="6A950FCA" w:rsidR="00B630E2" w:rsidRPr="00A70C31" w:rsidRDefault="00B630E2" w:rsidP="0057057E">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Nolan McCarty, Keith Poole, and Howard Rosenthal, 2016. </w:t>
      </w:r>
      <w:r w:rsidRPr="00A70C31">
        <w:rPr>
          <w:rFonts w:asciiTheme="majorHAnsi" w:eastAsia="Times New Roman" w:hAnsiTheme="majorHAnsi" w:cs="Times New Roman"/>
          <w:i/>
          <w:color w:val="auto"/>
          <w:sz w:val="24"/>
          <w:szCs w:val="24"/>
        </w:rPr>
        <w:t>Polarized America</w:t>
      </w:r>
      <w:r w:rsidRPr="00A70C31">
        <w:rPr>
          <w:rFonts w:asciiTheme="majorHAnsi" w:eastAsia="Times New Roman" w:hAnsiTheme="majorHAnsi" w:cs="Times New Roman"/>
          <w:color w:val="auto"/>
          <w:sz w:val="24"/>
          <w:szCs w:val="24"/>
        </w:rPr>
        <w:t>, 2</w:t>
      </w:r>
      <w:r w:rsidRPr="00A70C31">
        <w:rPr>
          <w:rFonts w:asciiTheme="majorHAnsi" w:eastAsia="Times New Roman" w:hAnsiTheme="majorHAnsi" w:cs="Times New Roman"/>
          <w:color w:val="auto"/>
          <w:sz w:val="24"/>
          <w:szCs w:val="24"/>
          <w:vertAlign w:val="superscript"/>
        </w:rPr>
        <w:t>nd</w:t>
      </w:r>
      <w:r w:rsidR="00DF60E5">
        <w:rPr>
          <w:rFonts w:asciiTheme="majorHAnsi" w:eastAsia="Times New Roman" w:hAnsiTheme="majorHAnsi" w:cs="Times New Roman"/>
          <w:color w:val="auto"/>
          <w:sz w:val="24"/>
          <w:szCs w:val="24"/>
        </w:rPr>
        <w:t xml:space="preserve"> ed.  </w:t>
      </w:r>
      <w:proofErr w:type="spellStart"/>
      <w:r w:rsidR="00DF60E5">
        <w:rPr>
          <w:rFonts w:asciiTheme="majorHAnsi" w:eastAsia="Times New Roman" w:hAnsiTheme="majorHAnsi" w:cs="Times New Roman"/>
          <w:color w:val="auto"/>
          <w:sz w:val="24"/>
          <w:szCs w:val="24"/>
        </w:rPr>
        <w:t>C</w:t>
      </w:r>
      <w:r w:rsidRPr="00A70C31">
        <w:rPr>
          <w:rFonts w:asciiTheme="majorHAnsi" w:eastAsia="Times New Roman" w:hAnsiTheme="majorHAnsi" w:cs="Times New Roman"/>
          <w:color w:val="auto"/>
          <w:sz w:val="24"/>
          <w:szCs w:val="24"/>
        </w:rPr>
        <w:t>hs</w:t>
      </w:r>
      <w:proofErr w:type="spellEnd"/>
      <w:r w:rsidRPr="00A70C31">
        <w:rPr>
          <w:rFonts w:asciiTheme="majorHAnsi" w:eastAsia="Times New Roman" w:hAnsiTheme="majorHAnsi" w:cs="Times New Roman"/>
          <w:color w:val="auto"/>
          <w:sz w:val="24"/>
          <w:szCs w:val="24"/>
        </w:rPr>
        <w:t>. 2, 4</w:t>
      </w:r>
    </w:p>
    <w:p w14:paraId="5253FC26" w14:textId="0682E6D7" w:rsidR="00B630E2" w:rsidRPr="00A70C31" w:rsidRDefault="00B630E2" w:rsidP="0057057E">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Kenneth Shepsle and Barry </w:t>
      </w:r>
      <w:proofErr w:type="spellStart"/>
      <w:r w:rsidRPr="00A70C31">
        <w:rPr>
          <w:rFonts w:asciiTheme="majorHAnsi" w:eastAsia="Times New Roman" w:hAnsiTheme="majorHAnsi" w:cs="Times New Roman"/>
          <w:color w:val="auto"/>
          <w:sz w:val="24"/>
          <w:szCs w:val="24"/>
        </w:rPr>
        <w:t>Weingast</w:t>
      </w:r>
      <w:proofErr w:type="spellEnd"/>
      <w:r w:rsidRPr="00A70C31">
        <w:rPr>
          <w:rFonts w:asciiTheme="majorHAnsi" w:eastAsia="Times New Roman" w:hAnsiTheme="majorHAnsi" w:cs="Times New Roman"/>
          <w:color w:val="auto"/>
          <w:sz w:val="24"/>
          <w:szCs w:val="24"/>
        </w:rPr>
        <w:t xml:space="preserve">. 1987, "The Institutional Foundations of Committee Power," </w:t>
      </w:r>
      <w:r w:rsidRPr="00A70C31">
        <w:rPr>
          <w:rFonts w:asciiTheme="majorHAnsi" w:eastAsia="Times New Roman" w:hAnsiTheme="majorHAnsi" w:cs="Times New Roman"/>
          <w:i/>
          <w:color w:val="auto"/>
          <w:sz w:val="24"/>
          <w:szCs w:val="24"/>
        </w:rPr>
        <w:t>APSR</w:t>
      </w:r>
      <w:r w:rsidRPr="00A70C31">
        <w:rPr>
          <w:rFonts w:asciiTheme="majorHAnsi" w:eastAsia="Times New Roman" w:hAnsiTheme="majorHAnsi" w:cs="Times New Roman"/>
          <w:color w:val="auto"/>
          <w:sz w:val="24"/>
          <w:szCs w:val="24"/>
        </w:rPr>
        <w:t>, 81:1.</w:t>
      </w:r>
    </w:p>
    <w:p w14:paraId="7AFD1970" w14:textId="05B294AF" w:rsidR="00B630E2" w:rsidRPr="00A70C31" w:rsidRDefault="00A70C31" w:rsidP="0057057E">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Gary Cox and Mathew </w:t>
      </w:r>
      <w:proofErr w:type="spellStart"/>
      <w:r w:rsidR="00B630E2" w:rsidRPr="00A70C31">
        <w:rPr>
          <w:rFonts w:asciiTheme="majorHAnsi" w:eastAsia="Times New Roman" w:hAnsiTheme="majorHAnsi" w:cs="Times New Roman"/>
          <w:color w:val="auto"/>
          <w:sz w:val="24"/>
          <w:szCs w:val="24"/>
        </w:rPr>
        <w:t>McCubbins</w:t>
      </w:r>
      <w:proofErr w:type="spellEnd"/>
      <w:r w:rsidR="00B630E2" w:rsidRPr="00A70C31">
        <w:rPr>
          <w:rFonts w:asciiTheme="majorHAnsi" w:eastAsia="Times New Roman" w:hAnsiTheme="majorHAnsi" w:cs="Times New Roman"/>
          <w:color w:val="auto"/>
          <w:sz w:val="24"/>
          <w:szCs w:val="24"/>
        </w:rPr>
        <w:t>. 2005.</w:t>
      </w:r>
      <w:r w:rsidR="00B630E2" w:rsidRPr="00A70C31">
        <w:rPr>
          <w:rFonts w:asciiTheme="majorHAnsi" w:eastAsia="Times New Roman" w:hAnsiTheme="majorHAnsi" w:cs="Times New Roman"/>
          <w:i/>
          <w:color w:val="auto"/>
          <w:sz w:val="24"/>
          <w:szCs w:val="24"/>
        </w:rPr>
        <w:t xml:space="preserve"> Setting the Agenda: Responsible Party</w:t>
      </w:r>
    </w:p>
    <w:p w14:paraId="5AC5E382" w14:textId="77777777" w:rsidR="00B630E2" w:rsidRPr="00A70C31" w:rsidRDefault="00B630E2" w:rsidP="0057057E">
      <w:pPr>
        <w:pStyle w:val="Normal1"/>
        <w:ind w:left="720"/>
        <w:rPr>
          <w:rFonts w:asciiTheme="majorHAnsi" w:hAnsiTheme="majorHAnsi"/>
          <w:color w:val="auto"/>
          <w:sz w:val="24"/>
          <w:szCs w:val="24"/>
        </w:rPr>
      </w:pPr>
      <w:r w:rsidRPr="00A70C31">
        <w:rPr>
          <w:rFonts w:asciiTheme="majorHAnsi" w:eastAsia="Times New Roman" w:hAnsiTheme="majorHAnsi" w:cs="Times New Roman"/>
          <w:i/>
          <w:color w:val="auto"/>
          <w:sz w:val="24"/>
          <w:szCs w:val="24"/>
        </w:rPr>
        <w:t>Government in the U.S. House of Representatives.</w:t>
      </w:r>
      <w:r w:rsidRPr="00A70C31">
        <w:rPr>
          <w:rFonts w:asciiTheme="majorHAnsi" w:eastAsia="Times New Roman" w:hAnsiTheme="majorHAnsi" w:cs="Times New Roman"/>
          <w:color w:val="auto"/>
          <w:sz w:val="24"/>
          <w:szCs w:val="24"/>
        </w:rPr>
        <w:t xml:space="preserve"> Cambridge University Press. </w:t>
      </w:r>
    </w:p>
    <w:p w14:paraId="74B5DBF3" w14:textId="1461F846" w:rsidR="00B630E2" w:rsidRPr="00A70C31" w:rsidRDefault="0057057E" w:rsidP="0057057E">
      <w:pPr>
        <w:pStyle w:val="Normal1"/>
        <w:tabs>
          <w:tab w:val="left" w:pos="2635"/>
        </w:tabs>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ab/>
      </w:r>
      <w:proofErr w:type="spellStart"/>
      <w:r w:rsidR="00DF60E5">
        <w:rPr>
          <w:rFonts w:asciiTheme="majorHAnsi" w:eastAsia="Times New Roman" w:hAnsiTheme="majorHAnsi" w:cs="Times New Roman"/>
          <w:color w:val="auto"/>
          <w:sz w:val="24"/>
          <w:szCs w:val="24"/>
        </w:rPr>
        <w:t>Chs</w:t>
      </w:r>
      <w:proofErr w:type="spellEnd"/>
      <w:r w:rsidR="00DF60E5">
        <w:rPr>
          <w:rFonts w:asciiTheme="majorHAnsi" w:eastAsia="Times New Roman" w:hAnsiTheme="majorHAnsi" w:cs="Times New Roman"/>
          <w:color w:val="auto"/>
          <w:sz w:val="24"/>
          <w:szCs w:val="24"/>
        </w:rPr>
        <w:t xml:space="preserve">. 2, 4, 5, and </w:t>
      </w:r>
      <w:r w:rsidR="00B630E2" w:rsidRPr="00A70C31">
        <w:rPr>
          <w:rFonts w:asciiTheme="majorHAnsi" w:eastAsia="Times New Roman" w:hAnsiTheme="majorHAnsi" w:cs="Times New Roman"/>
          <w:color w:val="auto"/>
          <w:sz w:val="24"/>
          <w:szCs w:val="24"/>
        </w:rPr>
        <w:t>6.</w:t>
      </w:r>
    </w:p>
    <w:p w14:paraId="2A2D134E" w14:textId="6ADCB708" w:rsidR="0057057E" w:rsidRPr="00A70C31" w:rsidRDefault="00A70C31" w:rsidP="007B3497">
      <w:pPr>
        <w:pStyle w:val="Normal1"/>
        <w:tabs>
          <w:tab w:val="left" w:pos="2635"/>
        </w:tabs>
        <w:ind w:left="720" w:hanging="719"/>
        <w:rPr>
          <w:rFonts w:asciiTheme="majorHAnsi" w:eastAsia="Times New Roman" w:hAnsiTheme="majorHAnsi" w:cs="Times New Roman"/>
          <w:color w:val="auto"/>
          <w:sz w:val="24"/>
          <w:szCs w:val="24"/>
        </w:rPr>
      </w:pPr>
      <w:r w:rsidRPr="00EA4348">
        <w:rPr>
          <w:rFonts w:asciiTheme="majorHAnsi" w:eastAsia="Times New Roman" w:hAnsiTheme="majorHAnsi" w:cs="Times New Roman"/>
          <w:color w:val="auto"/>
          <w:sz w:val="24"/>
          <w:szCs w:val="24"/>
        </w:rPr>
        <w:t xml:space="preserve">Frances </w:t>
      </w:r>
      <w:r w:rsidR="0057057E" w:rsidRPr="00EA4348">
        <w:rPr>
          <w:rFonts w:asciiTheme="majorHAnsi" w:eastAsia="Times New Roman" w:hAnsiTheme="majorHAnsi" w:cs="Times New Roman"/>
          <w:color w:val="auto"/>
          <w:sz w:val="24"/>
          <w:szCs w:val="24"/>
        </w:rPr>
        <w:t>Lee. 20</w:t>
      </w:r>
      <w:r w:rsidR="007B3497" w:rsidRPr="00EA4348">
        <w:rPr>
          <w:rFonts w:asciiTheme="majorHAnsi" w:eastAsia="Times New Roman" w:hAnsiTheme="majorHAnsi" w:cs="Times New Roman"/>
          <w:color w:val="auto"/>
          <w:sz w:val="24"/>
          <w:szCs w:val="24"/>
        </w:rPr>
        <w:t>09</w:t>
      </w:r>
      <w:r w:rsidR="0057057E" w:rsidRPr="00EA4348">
        <w:rPr>
          <w:rFonts w:asciiTheme="majorHAnsi" w:eastAsia="Times New Roman" w:hAnsiTheme="majorHAnsi" w:cs="Times New Roman"/>
          <w:color w:val="auto"/>
          <w:sz w:val="24"/>
          <w:szCs w:val="24"/>
        </w:rPr>
        <w:t xml:space="preserve">. </w:t>
      </w:r>
      <w:r w:rsidR="007B3497" w:rsidRPr="00EA4348">
        <w:rPr>
          <w:rFonts w:asciiTheme="majorHAnsi" w:eastAsia="Times New Roman" w:hAnsiTheme="majorHAnsi" w:cs="Times New Roman"/>
          <w:i/>
          <w:color w:val="auto"/>
          <w:sz w:val="24"/>
          <w:szCs w:val="24"/>
        </w:rPr>
        <w:t>Beyond Ideology: Politics, Principles, and Partisanship in the U. S. Senate</w:t>
      </w:r>
      <w:r w:rsidR="0057057E" w:rsidRPr="00EA4348">
        <w:rPr>
          <w:rFonts w:asciiTheme="majorHAnsi" w:eastAsia="Times New Roman" w:hAnsiTheme="majorHAnsi" w:cs="Times New Roman"/>
          <w:i/>
          <w:color w:val="auto"/>
          <w:sz w:val="24"/>
          <w:szCs w:val="24"/>
        </w:rPr>
        <w:t xml:space="preserve">. </w:t>
      </w:r>
      <w:r w:rsidR="0057057E" w:rsidRPr="00EA4348">
        <w:rPr>
          <w:rFonts w:asciiTheme="majorHAnsi" w:eastAsia="Times New Roman" w:hAnsiTheme="majorHAnsi" w:cs="Times New Roman"/>
          <w:color w:val="auto"/>
          <w:sz w:val="24"/>
          <w:szCs w:val="24"/>
        </w:rPr>
        <w:t>Chicago: Univ</w:t>
      </w:r>
      <w:r w:rsidR="00DF60E5" w:rsidRPr="00EA4348">
        <w:rPr>
          <w:rFonts w:asciiTheme="majorHAnsi" w:eastAsia="Times New Roman" w:hAnsiTheme="majorHAnsi" w:cs="Times New Roman"/>
          <w:color w:val="auto"/>
          <w:sz w:val="24"/>
          <w:szCs w:val="24"/>
        </w:rPr>
        <w:t xml:space="preserve">ersity of Chicago Press. </w:t>
      </w:r>
      <w:proofErr w:type="spellStart"/>
      <w:r w:rsidR="00DF60E5" w:rsidRPr="00EA4348">
        <w:rPr>
          <w:rFonts w:asciiTheme="majorHAnsi" w:eastAsia="Times New Roman" w:hAnsiTheme="majorHAnsi" w:cs="Times New Roman"/>
          <w:color w:val="auto"/>
          <w:sz w:val="24"/>
          <w:szCs w:val="24"/>
        </w:rPr>
        <w:t>Chs</w:t>
      </w:r>
      <w:proofErr w:type="spellEnd"/>
      <w:r w:rsidR="00DF60E5" w:rsidRPr="00EA4348">
        <w:rPr>
          <w:rFonts w:asciiTheme="majorHAnsi" w:eastAsia="Times New Roman" w:hAnsiTheme="majorHAnsi" w:cs="Times New Roman"/>
          <w:color w:val="auto"/>
          <w:sz w:val="24"/>
          <w:szCs w:val="24"/>
        </w:rPr>
        <w:t xml:space="preserve">. </w:t>
      </w:r>
      <w:r w:rsidR="007B3497" w:rsidRPr="00EA4348">
        <w:rPr>
          <w:rFonts w:asciiTheme="majorHAnsi" w:eastAsia="Times New Roman" w:hAnsiTheme="majorHAnsi" w:cs="Times New Roman"/>
          <w:color w:val="auto"/>
          <w:sz w:val="24"/>
          <w:szCs w:val="24"/>
        </w:rPr>
        <w:t>1</w:t>
      </w:r>
      <w:r w:rsidR="00DF60E5" w:rsidRPr="00EA4348">
        <w:rPr>
          <w:rFonts w:asciiTheme="majorHAnsi" w:eastAsia="Times New Roman" w:hAnsiTheme="majorHAnsi" w:cs="Times New Roman"/>
          <w:color w:val="auto"/>
          <w:sz w:val="24"/>
          <w:szCs w:val="24"/>
        </w:rPr>
        <w:t xml:space="preserve">, 3, and </w:t>
      </w:r>
      <w:r w:rsidR="0057057E" w:rsidRPr="00EA4348">
        <w:rPr>
          <w:rFonts w:asciiTheme="majorHAnsi" w:eastAsia="Times New Roman" w:hAnsiTheme="majorHAnsi" w:cs="Times New Roman"/>
          <w:color w:val="auto"/>
          <w:sz w:val="24"/>
          <w:szCs w:val="24"/>
        </w:rPr>
        <w:t>4.</w:t>
      </w:r>
    </w:p>
    <w:p w14:paraId="7FC3DE6D" w14:textId="66DE699F" w:rsidR="00B630E2" w:rsidRPr="00A70C31" w:rsidRDefault="00B630E2" w:rsidP="0057057E">
      <w:pPr>
        <w:pStyle w:val="Normal1"/>
        <w:tabs>
          <w:tab w:val="left" w:pos="2635"/>
        </w:tabs>
        <w:ind w:left="720" w:hanging="719"/>
        <w:rPr>
          <w:rFonts w:asciiTheme="majorHAnsi" w:hAnsiTheme="majorHAnsi"/>
          <w:color w:val="auto"/>
          <w:sz w:val="24"/>
          <w:szCs w:val="24"/>
        </w:rPr>
      </w:pPr>
      <w:r w:rsidRPr="00A70C31">
        <w:rPr>
          <w:rFonts w:asciiTheme="majorHAnsi" w:hAnsiTheme="majorHAnsi"/>
          <w:color w:val="auto"/>
          <w:sz w:val="24"/>
          <w:szCs w:val="24"/>
        </w:rPr>
        <w:lastRenderedPageBreak/>
        <w:t xml:space="preserve">Eric </w:t>
      </w:r>
      <w:proofErr w:type="spellStart"/>
      <w:r w:rsidRPr="00A70C31">
        <w:rPr>
          <w:rFonts w:asciiTheme="majorHAnsi" w:hAnsiTheme="majorHAnsi"/>
          <w:color w:val="auto"/>
          <w:sz w:val="24"/>
          <w:szCs w:val="24"/>
        </w:rPr>
        <w:t>Schickler</w:t>
      </w:r>
      <w:proofErr w:type="spellEnd"/>
      <w:r w:rsidRPr="00A70C31">
        <w:rPr>
          <w:rFonts w:asciiTheme="majorHAnsi" w:hAnsiTheme="majorHAnsi"/>
          <w:color w:val="auto"/>
          <w:sz w:val="24"/>
          <w:szCs w:val="24"/>
        </w:rPr>
        <w:t xml:space="preserve"> and Andrew Rich. 1997. “Controlling the Floor: Parties as Procedural Coalitions in the House.” </w:t>
      </w:r>
      <w:r w:rsidRPr="00A70C31">
        <w:rPr>
          <w:rFonts w:asciiTheme="majorHAnsi" w:hAnsiTheme="majorHAnsi"/>
          <w:i/>
          <w:color w:val="auto"/>
          <w:sz w:val="24"/>
          <w:szCs w:val="24"/>
        </w:rPr>
        <w:t>American Journal of Political Science</w:t>
      </w:r>
      <w:r w:rsidRPr="00A70C31">
        <w:rPr>
          <w:rFonts w:asciiTheme="majorHAnsi" w:hAnsiTheme="majorHAnsi"/>
          <w:color w:val="auto"/>
          <w:sz w:val="24"/>
          <w:szCs w:val="24"/>
        </w:rPr>
        <w:t xml:space="preserve"> 41(4): 1340-1375.</w:t>
      </w:r>
    </w:p>
    <w:p w14:paraId="59A2CF34" w14:textId="7E271E8A" w:rsidR="00B630E2" w:rsidRPr="00A70C31" w:rsidRDefault="00B630E2" w:rsidP="0057057E">
      <w:pPr>
        <w:pStyle w:val="Normal1"/>
        <w:tabs>
          <w:tab w:val="left" w:pos="1997"/>
        </w:tabs>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Keith </w:t>
      </w:r>
      <w:proofErr w:type="spellStart"/>
      <w:r w:rsidRPr="00A70C31">
        <w:rPr>
          <w:rFonts w:asciiTheme="majorHAnsi" w:eastAsia="Times New Roman" w:hAnsiTheme="majorHAnsi" w:cs="Times New Roman"/>
          <w:color w:val="auto"/>
          <w:sz w:val="24"/>
          <w:szCs w:val="24"/>
        </w:rPr>
        <w:t>Krehbiel</w:t>
      </w:r>
      <w:proofErr w:type="spellEnd"/>
      <w:r w:rsidRPr="00A70C31">
        <w:rPr>
          <w:rFonts w:asciiTheme="majorHAnsi" w:eastAsia="Times New Roman" w:hAnsiTheme="majorHAnsi" w:cs="Times New Roman"/>
          <w:color w:val="auto"/>
          <w:sz w:val="24"/>
          <w:szCs w:val="24"/>
        </w:rPr>
        <w:t xml:space="preserve">, 1998. </w:t>
      </w:r>
      <w:r w:rsidRPr="00A70C31">
        <w:rPr>
          <w:rFonts w:asciiTheme="majorHAnsi" w:eastAsia="Times New Roman" w:hAnsiTheme="majorHAnsi" w:cs="Times New Roman"/>
          <w:i/>
          <w:color w:val="auto"/>
          <w:sz w:val="24"/>
          <w:szCs w:val="24"/>
        </w:rPr>
        <w:t>Pivotal Politics</w:t>
      </w:r>
      <w:r w:rsidRPr="00A70C31">
        <w:rPr>
          <w:rFonts w:asciiTheme="majorHAnsi" w:eastAsia="Times New Roman" w:hAnsiTheme="majorHAnsi" w:cs="Times New Roman"/>
          <w:color w:val="auto"/>
          <w:sz w:val="24"/>
          <w:szCs w:val="24"/>
        </w:rPr>
        <w:t xml:space="preserve">, University of Chicago Press,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1, 2.</w:t>
      </w:r>
    </w:p>
    <w:p w14:paraId="698DA7AF" w14:textId="65A50C2A" w:rsidR="0057057E" w:rsidRPr="00A70C31" w:rsidRDefault="00A70C31" w:rsidP="0057057E">
      <w:pPr>
        <w:pStyle w:val="Normal1"/>
        <w:tabs>
          <w:tab w:val="left" w:pos="2635"/>
        </w:tabs>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David </w:t>
      </w:r>
      <w:r w:rsidR="0057057E" w:rsidRPr="00A70C31">
        <w:rPr>
          <w:rFonts w:asciiTheme="majorHAnsi" w:eastAsia="Times New Roman" w:hAnsiTheme="majorHAnsi" w:cs="Times New Roman"/>
          <w:color w:val="auto"/>
          <w:sz w:val="24"/>
          <w:szCs w:val="24"/>
        </w:rPr>
        <w:t>Bateman</w:t>
      </w:r>
      <w:r w:rsidR="009A1147" w:rsidRPr="00A70C31">
        <w:rPr>
          <w:rFonts w:asciiTheme="majorHAnsi" w:eastAsia="Times New Roman" w:hAnsiTheme="majorHAnsi" w:cs="Times New Roman"/>
          <w:color w:val="auto"/>
          <w:sz w:val="24"/>
          <w:szCs w:val="24"/>
        </w:rPr>
        <w:t>,</w:t>
      </w:r>
      <w:r w:rsidRPr="00A70C31">
        <w:rPr>
          <w:rFonts w:asciiTheme="majorHAnsi" w:eastAsia="Times New Roman" w:hAnsiTheme="majorHAnsi" w:cs="Times New Roman"/>
          <w:color w:val="auto"/>
          <w:sz w:val="24"/>
          <w:szCs w:val="24"/>
        </w:rPr>
        <w:t xml:space="preserve"> Joshua </w:t>
      </w:r>
      <w:r w:rsidR="0057057E" w:rsidRPr="00A70C31">
        <w:rPr>
          <w:rFonts w:asciiTheme="majorHAnsi" w:eastAsia="Times New Roman" w:hAnsiTheme="majorHAnsi" w:cs="Times New Roman"/>
          <w:color w:val="auto"/>
          <w:sz w:val="24"/>
          <w:szCs w:val="24"/>
        </w:rPr>
        <w:t>Clinton</w:t>
      </w:r>
      <w:r w:rsidR="009A1147" w:rsidRPr="00A70C31">
        <w:rPr>
          <w:rFonts w:asciiTheme="majorHAnsi" w:eastAsia="Times New Roman" w:hAnsiTheme="majorHAnsi" w:cs="Times New Roman"/>
          <w:color w:val="auto"/>
          <w:sz w:val="24"/>
          <w:szCs w:val="24"/>
        </w:rPr>
        <w:t>, and</w:t>
      </w:r>
      <w:r w:rsidRPr="00A70C31">
        <w:rPr>
          <w:rFonts w:asciiTheme="majorHAnsi" w:eastAsia="Times New Roman" w:hAnsiTheme="majorHAnsi" w:cs="Times New Roman"/>
          <w:color w:val="auto"/>
          <w:sz w:val="24"/>
          <w:szCs w:val="24"/>
        </w:rPr>
        <w:t xml:space="preserve"> John </w:t>
      </w:r>
      <w:proofErr w:type="spellStart"/>
      <w:r w:rsidR="0057057E" w:rsidRPr="00A70C31">
        <w:rPr>
          <w:rFonts w:asciiTheme="majorHAnsi" w:eastAsia="Times New Roman" w:hAnsiTheme="majorHAnsi" w:cs="Times New Roman"/>
          <w:color w:val="auto"/>
          <w:sz w:val="24"/>
          <w:szCs w:val="24"/>
        </w:rPr>
        <w:t>Lapinski</w:t>
      </w:r>
      <w:proofErr w:type="spellEnd"/>
      <w:r w:rsidR="0057057E" w:rsidRPr="00A70C31">
        <w:rPr>
          <w:rFonts w:asciiTheme="majorHAnsi" w:eastAsia="Times New Roman" w:hAnsiTheme="majorHAnsi" w:cs="Times New Roman"/>
          <w:color w:val="auto"/>
          <w:sz w:val="24"/>
          <w:szCs w:val="24"/>
        </w:rPr>
        <w:t xml:space="preserve">. 2017. “A House Divided? Roll Calls, Polarization, and Policy Differences in the U.S. House, 1877–2011.” </w:t>
      </w:r>
      <w:r w:rsidR="0057057E" w:rsidRPr="00A70C31">
        <w:rPr>
          <w:rFonts w:asciiTheme="majorHAnsi" w:eastAsia="Times New Roman" w:hAnsiTheme="majorHAnsi" w:cs="Times New Roman"/>
          <w:i/>
          <w:color w:val="auto"/>
          <w:sz w:val="24"/>
          <w:szCs w:val="24"/>
        </w:rPr>
        <w:t xml:space="preserve">American Journal of Political Science </w:t>
      </w:r>
      <w:r w:rsidR="0057057E" w:rsidRPr="00A70C31">
        <w:rPr>
          <w:rFonts w:asciiTheme="majorHAnsi" w:eastAsia="Times New Roman" w:hAnsiTheme="majorHAnsi" w:cs="Times New Roman"/>
          <w:color w:val="auto"/>
          <w:sz w:val="24"/>
          <w:szCs w:val="24"/>
        </w:rPr>
        <w:t>61(3): 698-714.</w:t>
      </w:r>
    </w:p>
    <w:p w14:paraId="0A3CCD76" w14:textId="3E4EA145" w:rsidR="00B630E2" w:rsidRPr="00A70C31" w:rsidRDefault="00B630E2" w:rsidP="0057057E">
      <w:pPr>
        <w:pStyle w:val="Normal1"/>
        <w:tabs>
          <w:tab w:val="left" w:pos="2635"/>
        </w:tabs>
        <w:rPr>
          <w:rFonts w:asciiTheme="majorHAnsi" w:hAnsiTheme="majorHAnsi"/>
          <w:color w:val="auto"/>
          <w:sz w:val="24"/>
          <w:szCs w:val="24"/>
        </w:rPr>
      </w:pPr>
    </w:p>
    <w:p w14:paraId="4D6A7E2B" w14:textId="4B12CFC8" w:rsidR="00FB2275" w:rsidRPr="00622D6C" w:rsidRDefault="00130FB1" w:rsidP="008C680E">
      <w:pPr>
        <w:pStyle w:val="Normal1"/>
        <w:ind w:left="720" w:hanging="719"/>
        <w:rPr>
          <w:rFonts w:asciiTheme="majorHAnsi" w:eastAsia="Times New Roman" w:hAnsiTheme="majorHAnsi" w:cs="Times New Roman"/>
          <w:color w:val="auto"/>
          <w:sz w:val="24"/>
          <w:szCs w:val="24"/>
        </w:rPr>
      </w:pPr>
      <w:r w:rsidRPr="00622D6C">
        <w:rPr>
          <w:rFonts w:asciiTheme="majorHAnsi" w:hAnsiTheme="majorHAnsi"/>
          <w:b/>
          <w:color w:val="auto"/>
          <w:sz w:val="24"/>
          <w:szCs w:val="24"/>
        </w:rPr>
        <w:t xml:space="preserve"> </w:t>
      </w:r>
    </w:p>
    <w:p w14:paraId="5542D7B9" w14:textId="6F723DA2" w:rsidR="001C0AFC" w:rsidRPr="00A70C31" w:rsidRDefault="006B24A5">
      <w:pPr>
        <w:pStyle w:val="Normal1"/>
        <w:ind w:left="720" w:hanging="719"/>
        <w:rPr>
          <w:rFonts w:asciiTheme="majorHAnsi" w:eastAsia="Times New Roman" w:hAnsiTheme="majorHAnsi" w:cs="Times New Roman"/>
          <w:b/>
          <w:color w:val="auto"/>
          <w:sz w:val="24"/>
          <w:szCs w:val="24"/>
        </w:rPr>
      </w:pPr>
      <w:r w:rsidRPr="00A70C31">
        <w:rPr>
          <w:rFonts w:asciiTheme="majorHAnsi" w:eastAsia="Times New Roman" w:hAnsiTheme="majorHAnsi" w:cs="Times New Roman"/>
          <w:b/>
          <w:color w:val="auto"/>
          <w:sz w:val="24"/>
          <w:szCs w:val="24"/>
        </w:rPr>
        <w:t xml:space="preserve">October </w:t>
      </w:r>
      <w:r w:rsidR="001C0AFC" w:rsidRPr="00A70C31">
        <w:rPr>
          <w:rFonts w:asciiTheme="majorHAnsi" w:eastAsia="Times New Roman" w:hAnsiTheme="majorHAnsi" w:cs="Times New Roman"/>
          <w:b/>
          <w:color w:val="auto"/>
          <w:sz w:val="24"/>
          <w:szCs w:val="24"/>
        </w:rPr>
        <w:t>11</w:t>
      </w:r>
      <w:r w:rsidR="00C461FF" w:rsidRPr="00A70C31">
        <w:rPr>
          <w:rFonts w:asciiTheme="majorHAnsi" w:eastAsia="Times New Roman" w:hAnsiTheme="majorHAnsi" w:cs="Times New Roman"/>
          <w:b/>
          <w:color w:val="auto"/>
          <w:sz w:val="24"/>
          <w:szCs w:val="24"/>
        </w:rPr>
        <w:t xml:space="preserve">: </w:t>
      </w:r>
      <w:r w:rsidRPr="00A70C31">
        <w:rPr>
          <w:rFonts w:asciiTheme="majorHAnsi" w:eastAsia="Times New Roman" w:hAnsiTheme="majorHAnsi" w:cs="Times New Roman"/>
          <w:b/>
          <w:color w:val="auto"/>
          <w:sz w:val="24"/>
          <w:szCs w:val="24"/>
        </w:rPr>
        <w:t xml:space="preserve"> </w:t>
      </w:r>
      <w:r w:rsidR="001C0AFC" w:rsidRPr="00A70C31">
        <w:rPr>
          <w:rFonts w:asciiTheme="majorHAnsi" w:eastAsia="Times New Roman" w:hAnsiTheme="majorHAnsi" w:cs="Times New Roman"/>
          <w:b/>
          <w:color w:val="auto"/>
          <w:sz w:val="24"/>
          <w:szCs w:val="24"/>
        </w:rPr>
        <w:t xml:space="preserve">Presidency and the Executive Branch </w:t>
      </w:r>
    </w:p>
    <w:p w14:paraId="6F68FB2D" w14:textId="77777777" w:rsidR="00DF2EC4" w:rsidRPr="00A70C31" w:rsidRDefault="00DF2EC4" w:rsidP="0010466E">
      <w:pPr>
        <w:pStyle w:val="Normal1"/>
        <w:rPr>
          <w:rFonts w:asciiTheme="majorHAnsi" w:eastAsia="Times New Roman" w:hAnsiTheme="majorHAnsi" w:cs="Times New Roman"/>
          <w:color w:val="auto"/>
          <w:sz w:val="24"/>
          <w:szCs w:val="24"/>
        </w:rPr>
      </w:pPr>
    </w:p>
    <w:p w14:paraId="22C203D0" w14:textId="4A7E6EAF" w:rsidR="0010466E" w:rsidRPr="00A70C31" w:rsidRDefault="0010466E" w:rsidP="0010466E">
      <w:pPr>
        <w:pStyle w:val="Normal1"/>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Richard Neustadt, 1960. </w:t>
      </w:r>
      <w:r w:rsidRPr="00A70C31">
        <w:rPr>
          <w:rFonts w:asciiTheme="majorHAnsi" w:eastAsia="Times New Roman" w:hAnsiTheme="majorHAnsi" w:cs="Times New Roman"/>
          <w:i/>
          <w:color w:val="auto"/>
          <w:sz w:val="24"/>
          <w:szCs w:val="24"/>
        </w:rPr>
        <w:t>Presidential Power</w:t>
      </w:r>
      <w:r w:rsidRPr="00A70C31">
        <w:rPr>
          <w:rFonts w:asciiTheme="majorHAnsi" w:eastAsia="Times New Roman" w:hAnsiTheme="majorHAnsi" w:cs="Times New Roman"/>
          <w:color w:val="auto"/>
          <w:sz w:val="24"/>
          <w:szCs w:val="24"/>
        </w:rPr>
        <w:t>, Ch. 1.</w:t>
      </w:r>
    </w:p>
    <w:p w14:paraId="01B20C65" w14:textId="447B94A7" w:rsidR="0010466E" w:rsidRPr="00A70C31" w:rsidRDefault="0010466E" w:rsidP="0010466E">
      <w:pPr>
        <w:pStyle w:val="Normal1"/>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Charles Cameron, 2000. </w:t>
      </w:r>
      <w:r w:rsidRPr="00A70C31">
        <w:rPr>
          <w:rFonts w:asciiTheme="majorHAnsi" w:eastAsia="Times New Roman" w:hAnsiTheme="majorHAnsi" w:cs="Times New Roman"/>
          <w:i/>
          <w:color w:val="auto"/>
          <w:sz w:val="24"/>
          <w:szCs w:val="24"/>
        </w:rPr>
        <w:t>Veto Bargaining</w:t>
      </w:r>
      <w:r w:rsidRPr="00A70C31">
        <w:rPr>
          <w:rFonts w:asciiTheme="majorHAnsi" w:eastAsia="Times New Roman" w:hAnsiTheme="majorHAnsi" w:cs="Times New Roman"/>
          <w:color w:val="auto"/>
          <w:sz w:val="24"/>
          <w:szCs w:val="24"/>
        </w:rPr>
        <w:t xml:space="preserve">, Cambridge University Press.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xml:space="preserve">. 1, 2.  </w:t>
      </w:r>
    </w:p>
    <w:p w14:paraId="26921F83" w14:textId="03AD4991" w:rsidR="0010466E" w:rsidRPr="00A70C31" w:rsidRDefault="0010466E" w:rsidP="0010466E">
      <w:pPr>
        <w:pStyle w:val="Normal1"/>
        <w:ind w:right="-19"/>
        <w:rPr>
          <w:rFonts w:asciiTheme="majorHAnsi" w:hAnsiTheme="majorHAnsi"/>
          <w:color w:val="auto"/>
          <w:sz w:val="24"/>
          <w:szCs w:val="24"/>
        </w:rPr>
      </w:pPr>
      <w:r w:rsidRPr="00A70C31">
        <w:rPr>
          <w:rFonts w:asciiTheme="majorHAnsi" w:eastAsia="Times New Roman" w:hAnsiTheme="majorHAnsi" w:cs="Times New Roman"/>
          <w:color w:val="auto"/>
          <w:sz w:val="24"/>
          <w:szCs w:val="24"/>
        </w:rPr>
        <w:t>William Howell, 200</w:t>
      </w:r>
      <w:r w:rsidR="00142077" w:rsidRPr="00A70C31">
        <w:rPr>
          <w:rFonts w:asciiTheme="majorHAnsi" w:eastAsia="Times New Roman" w:hAnsiTheme="majorHAnsi" w:cs="Times New Roman"/>
          <w:color w:val="auto"/>
          <w:sz w:val="24"/>
          <w:szCs w:val="24"/>
        </w:rPr>
        <w:t>3</w:t>
      </w:r>
      <w:r w:rsidRPr="00A70C31">
        <w:rPr>
          <w:rFonts w:asciiTheme="majorHAnsi" w:eastAsia="Times New Roman" w:hAnsiTheme="majorHAnsi" w:cs="Times New Roman"/>
          <w:color w:val="auto"/>
          <w:sz w:val="24"/>
          <w:szCs w:val="24"/>
        </w:rPr>
        <w:t xml:space="preserve">. </w:t>
      </w:r>
      <w:r w:rsidRPr="00A70C31">
        <w:rPr>
          <w:rFonts w:asciiTheme="majorHAnsi" w:eastAsia="Times New Roman" w:hAnsiTheme="majorHAnsi" w:cs="Times New Roman"/>
          <w:i/>
          <w:color w:val="auto"/>
          <w:sz w:val="24"/>
          <w:szCs w:val="24"/>
        </w:rPr>
        <w:t>Power without Persuasion: The Politics of Direct Presidential Action</w:t>
      </w:r>
      <w:r w:rsidRPr="00A70C31">
        <w:rPr>
          <w:rFonts w:asciiTheme="majorHAnsi" w:eastAsia="Times New Roman" w:hAnsiTheme="majorHAnsi" w:cs="Times New Roman"/>
          <w:color w:val="auto"/>
          <w:sz w:val="24"/>
          <w:szCs w:val="24"/>
        </w:rPr>
        <w:t xml:space="preserve">, </w:t>
      </w:r>
    </w:p>
    <w:p w14:paraId="4ECFAD7F" w14:textId="4C1FEBB4" w:rsidR="0010466E" w:rsidRPr="00A70C31" w:rsidRDefault="0010466E" w:rsidP="0010466E">
      <w:pPr>
        <w:pStyle w:val="Normal1"/>
        <w:ind w:right="-19" w:firstLine="720"/>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Pri</w:t>
      </w:r>
      <w:r w:rsidR="00DF60E5">
        <w:rPr>
          <w:rFonts w:asciiTheme="majorHAnsi" w:eastAsia="Times New Roman" w:hAnsiTheme="majorHAnsi" w:cs="Times New Roman"/>
          <w:color w:val="auto"/>
          <w:sz w:val="24"/>
          <w:szCs w:val="24"/>
        </w:rPr>
        <w:t xml:space="preserve">nceton University Press, </w:t>
      </w:r>
      <w:proofErr w:type="spellStart"/>
      <w:r w:rsidR="00DF60E5">
        <w:rPr>
          <w:rFonts w:asciiTheme="majorHAnsi" w:eastAsia="Times New Roman" w:hAnsiTheme="majorHAnsi" w:cs="Times New Roman"/>
          <w:color w:val="auto"/>
          <w:sz w:val="24"/>
          <w:szCs w:val="24"/>
        </w:rPr>
        <w:t>Chs</w:t>
      </w:r>
      <w:proofErr w:type="spellEnd"/>
      <w:r w:rsidR="00DF60E5">
        <w:rPr>
          <w:rFonts w:asciiTheme="majorHAnsi" w:eastAsia="Times New Roman" w:hAnsiTheme="majorHAnsi" w:cs="Times New Roman"/>
          <w:color w:val="auto"/>
          <w:sz w:val="24"/>
          <w:szCs w:val="24"/>
        </w:rPr>
        <w:t xml:space="preserve">. 1, 2, and </w:t>
      </w:r>
      <w:r w:rsidRPr="00A70C31">
        <w:rPr>
          <w:rFonts w:asciiTheme="majorHAnsi" w:eastAsia="Times New Roman" w:hAnsiTheme="majorHAnsi" w:cs="Times New Roman"/>
          <w:color w:val="auto"/>
          <w:sz w:val="24"/>
          <w:szCs w:val="24"/>
        </w:rPr>
        <w:t>3.</w:t>
      </w:r>
    </w:p>
    <w:p w14:paraId="103FC7DE" w14:textId="07057D39" w:rsidR="0010466E" w:rsidRPr="00A70C31" w:rsidRDefault="0010466E" w:rsidP="0010466E">
      <w:pPr>
        <w:pStyle w:val="Normal1"/>
        <w:ind w:left="720" w:hanging="720"/>
        <w:rPr>
          <w:rFonts w:asciiTheme="majorHAnsi" w:hAnsiTheme="majorHAnsi"/>
          <w:color w:val="auto"/>
          <w:sz w:val="24"/>
          <w:szCs w:val="24"/>
        </w:rPr>
      </w:pPr>
      <w:proofErr w:type="spellStart"/>
      <w:r w:rsidRPr="00A70C31">
        <w:rPr>
          <w:rFonts w:asciiTheme="majorHAnsi" w:eastAsia="Times New Roman" w:hAnsiTheme="majorHAnsi" w:cs="Times New Roman"/>
          <w:color w:val="auto"/>
          <w:sz w:val="24"/>
          <w:szCs w:val="24"/>
        </w:rPr>
        <w:t>Brandice</w:t>
      </w:r>
      <w:proofErr w:type="spellEnd"/>
      <w:r w:rsidRPr="00A70C31">
        <w:rPr>
          <w:rFonts w:asciiTheme="majorHAnsi" w:eastAsia="Times New Roman" w:hAnsiTheme="majorHAnsi" w:cs="Times New Roman"/>
          <w:color w:val="auto"/>
          <w:sz w:val="24"/>
          <w:szCs w:val="24"/>
        </w:rPr>
        <w:t xml:space="preserve"> Canes</w:t>
      </w:r>
      <w:r w:rsidR="00DF2EC4" w:rsidRPr="00A70C31">
        <w:rPr>
          <w:rFonts w:asciiTheme="majorHAnsi" w:eastAsia="Times New Roman" w:hAnsiTheme="majorHAnsi" w:cs="Times New Roman"/>
          <w:color w:val="auto"/>
          <w:sz w:val="24"/>
          <w:szCs w:val="24"/>
        </w:rPr>
        <w:t>-</w:t>
      </w:r>
      <w:proofErr w:type="spellStart"/>
      <w:r w:rsidRPr="00A70C31">
        <w:rPr>
          <w:rFonts w:asciiTheme="majorHAnsi" w:eastAsia="Times New Roman" w:hAnsiTheme="majorHAnsi" w:cs="Times New Roman"/>
          <w:color w:val="auto"/>
          <w:sz w:val="24"/>
          <w:szCs w:val="24"/>
        </w:rPr>
        <w:t>Wrone</w:t>
      </w:r>
      <w:proofErr w:type="spellEnd"/>
      <w:r w:rsidR="00DF2EC4" w:rsidRPr="00A70C31">
        <w:rPr>
          <w:rFonts w:asciiTheme="majorHAnsi" w:eastAsia="Times New Roman" w:hAnsiTheme="majorHAnsi" w:cs="Times New Roman"/>
          <w:color w:val="auto"/>
          <w:sz w:val="24"/>
          <w:szCs w:val="24"/>
        </w:rPr>
        <w:t xml:space="preserve"> and Scott De </w:t>
      </w:r>
      <w:proofErr w:type="spellStart"/>
      <w:r w:rsidR="00DF2EC4" w:rsidRPr="00A70C31">
        <w:rPr>
          <w:rFonts w:asciiTheme="majorHAnsi" w:eastAsia="Times New Roman" w:hAnsiTheme="majorHAnsi" w:cs="Times New Roman"/>
          <w:color w:val="auto"/>
          <w:sz w:val="24"/>
          <w:szCs w:val="24"/>
        </w:rPr>
        <w:t>Marchi</w:t>
      </w:r>
      <w:proofErr w:type="spellEnd"/>
      <w:r w:rsidR="00DF2EC4" w:rsidRPr="00A70C31">
        <w:rPr>
          <w:rFonts w:asciiTheme="majorHAnsi" w:eastAsia="Times New Roman" w:hAnsiTheme="majorHAnsi" w:cs="Times New Roman"/>
          <w:color w:val="auto"/>
          <w:sz w:val="24"/>
          <w:szCs w:val="24"/>
        </w:rPr>
        <w:t>.</w:t>
      </w:r>
      <w:r w:rsidRPr="00A70C31">
        <w:rPr>
          <w:rFonts w:asciiTheme="majorHAnsi" w:eastAsia="Times New Roman" w:hAnsiTheme="majorHAnsi" w:cs="Times New Roman"/>
          <w:color w:val="auto"/>
          <w:sz w:val="24"/>
          <w:szCs w:val="24"/>
        </w:rPr>
        <w:t xml:space="preserve"> 2002. “Presidential Approval and Legislative Success.” </w:t>
      </w:r>
      <w:r w:rsidRPr="00A70C31">
        <w:rPr>
          <w:rFonts w:asciiTheme="majorHAnsi" w:eastAsia="Times New Roman" w:hAnsiTheme="majorHAnsi" w:cs="Times New Roman"/>
          <w:i/>
          <w:color w:val="auto"/>
          <w:sz w:val="24"/>
          <w:szCs w:val="24"/>
        </w:rPr>
        <w:t xml:space="preserve">Journal of Politics. </w:t>
      </w:r>
      <w:r w:rsidRPr="00A70C31">
        <w:rPr>
          <w:rFonts w:asciiTheme="majorHAnsi" w:eastAsia="Times New Roman" w:hAnsiTheme="majorHAnsi" w:cs="Times New Roman"/>
          <w:color w:val="auto"/>
          <w:sz w:val="24"/>
          <w:szCs w:val="24"/>
        </w:rPr>
        <w:t xml:space="preserve"> 64 (2): 491-509.</w:t>
      </w:r>
    </w:p>
    <w:p w14:paraId="53E1CBAA" w14:textId="77777777" w:rsidR="00142077" w:rsidRPr="00A70C31" w:rsidRDefault="0010466E" w:rsidP="00142077">
      <w:pPr>
        <w:pStyle w:val="Normal1"/>
        <w:spacing w:before="20"/>
        <w:ind w:right="-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Terry Moe, 1989. “The Politics of Bureaucratic Structure,” in John Chubb and Paul Peterson,</w:t>
      </w:r>
      <w:r w:rsidR="00142077" w:rsidRPr="00A70C31">
        <w:rPr>
          <w:rFonts w:asciiTheme="majorHAnsi" w:eastAsia="Times New Roman" w:hAnsiTheme="majorHAnsi" w:cs="Times New Roman"/>
          <w:color w:val="auto"/>
          <w:sz w:val="24"/>
          <w:szCs w:val="24"/>
        </w:rPr>
        <w:t xml:space="preserve"> </w:t>
      </w:r>
    </w:p>
    <w:p w14:paraId="0F5E9849" w14:textId="698FFCCA" w:rsidR="0010466E" w:rsidRPr="00A70C31" w:rsidRDefault="0010466E" w:rsidP="00142077">
      <w:pPr>
        <w:pStyle w:val="Normal1"/>
        <w:spacing w:before="20"/>
        <w:ind w:left="720" w:right="-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eds., </w:t>
      </w:r>
      <w:r w:rsidRPr="00A70C31">
        <w:rPr>
          <w:rFonts w:asciiTheme="majorHAnsi" w:eastAsia="Times New Roman" w:hAnsiTheme="majorHAnsi" w:cs="Times New Roman"/>
          <w:i/>
          <w:color w:val="auto"/>
          <w:sz w:val="24"/>
          <w:szCs w:val="24"/>
        </w:rPr>
        <w:t xml:space="preserve">Can the Government Govern? </w:t>
      </w:r>
      <w:r w:rsidRPr="00A70C31">
        <w:rPr>
          <w:rFonts w:asciiTheme="majorHAnsi" w:eastAsia="Times New Roman" w:hAnsiTheme="majorHAnsi" w:cs="Times New Roman"/>
          <w:color w:val="auto"/>
          <w:sz w:val="24"/>
          <w:szCs w:val="24"/>
        </w:rPr>
        <w:t>The Brookings Institution, pp. 267-329.</w:t>
      </w:r>
    </w:p>
    <w:p w14:paraId="3B04F1CD" w14:textId="7FCF2271" w:rsidR="0010466E" w:rsidRPr="00A70C31" w:rsidRDefault="0010466E" w:rsidP="00DF60E5">
      <w:pPr>
        <w:pStyle w:val="Normal1"/>
        <w:ind w:left="720" w:hanging="720"/>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Matthew </w:t>
      </w:r>
      <w:proofErr w:type="spellStart"/>
      <w:r w:rsidRPr="00A70C31">
        <w:rPr>
          <w:rFonts w:asciiTheme="majorHAnsi" w:eastAsia="Times New Roman" w:hAnsiTheme="majorHAnsi" w:cs="Times New Roman"/>
          <w:color w:val="auto"/>
          <w:sz w:val="24"/>
          <w:szCs w:val="24"/>
        </w:rPr>
        <w:t>McCubbins</w:t>
      </w:r>
      <w:proofErr w:type="spellEnd"/>
      <w:r w:rsidRPr="00A70C31">
        <w:rPr>
          <w:rFonts w:asciiTheme="majorHAnsi" w:eastAsia="Times New Roman" w:hAnsiTheme="majorHAnsi" w:cs="Times New Roman"/>
          <w:color w:val="auto"/>
          <w:sz w:val="24"/>
          <w:szCs w:val="24"/>
        </w:rPr>
        <w:t xml:space="preserve"> and Thomas Schwartz, 1984, "Congressional Oversight Overlooked," </w:t>
      </w:r>
      <w:r w:rsidRPr="00A70C31">
        <w:rPr>
          <w:rFonts w:asciiTheme="majorHAnsi" w:eastAsia="Times New Roman" w:hAnsiTheme="majorHAnsi" w:cs="Times New Roman"/>
          <w:i/>
          <w:color w:val="auto"/>
          <w:sz w:val="24"/>
          <w:szCs w:val="24"/>
        </w:rPr>
        <w:t>AJPS</w:t>
      </w:r>
      <w:r w:rsidRPr="00A70C31">
        <w:rPr>
          <w:rFonts w:asciiTheme="majorHAnsi" w:eastAsia="Times New Roman" w:hAnsiTheme="majorHAnsi" w:cs="Times New Roman"/>
          <w:color w:val="auto"/>
          <w:sz w:val="24"/>
          <w:szCs w:val="24"/>
        </w:rPr>
        <w:t>, 28</w:t>
      </w:r>
      <w:r w:rsidR="00DF60E5">
        <w:rPr>
          <w:rFonts w:asciiTheme="majorHAnsi" w:eastAsia="Times New Roman" w:hAnsiTheme="majorHAnsi" w:cs="Times New Roman"/>
          <w:color w:val="auto"/>
          <w:sz w:val="24"/>
          <w:szCs w:val="24"/>
        </w:rPr>
        <w:t xml:space="preserve"> (1)</w:t>
      </w:r>
      <w:r w:rsidRPr="00A70C31">
        <w:rPr>
          <w:rFonts w:asciiTheme="majorHAnsi" w:eastAsia="Times New Roman" w:hAnsiTheme="majorHAnsi" w:cs="Times New Roman"/>
          <w:color w:val="auto"/>
          <w:sz w:val="24"/>
          <w:szCs w:val="24"/>
        </w:rPr>
        <w:t>:</w:t>
      </w:r>
      <w:r w:rsidR="00142077" w:rsidRPr="00A70C31">
        <w:rPr>
          <w:rFonts w:asciiTheme="majorHAnsi" w:eastAsia="Times New Roman" w:hAnsiTheme="majorHAnsi" w:cs="Times New Roman"/>
          <w:color w:val="auto"/>
          <w:sz w:val="24"/>
          <w:szCs w:val="24"/>
        </w:rPr>
        <w:t xml:space="preserve"> </w:t>
      </w:r>
      <w:r w:rsidRPr="00A70C31">
        <w:rPr>
          <w:rFonts w:asciiTheme="majorHAnsi" w:eastAsia="Times New Roman" w:hAnsiTheme="majorHAnsi" w:cs="Times New Roman"/>
          <w:color w:val="auto"/>
          <w:sz w:val="24"/>
          <w:szCs w:val="24"/>
        </w:rPr>
        <w:t>16</w:t>
      </w:r>
      <w:r w:rsidR="00DF60E5">
        <w:rPr>
          <w:rFonts w:asciiTheme="majorHAnsi" w:eastAsia="Times New Roman" w:hAnsiTheme="majorHAnsi" w:cs="Times New Roman"/>
          <w:color w:val="auto"/>
          <w:sz w:val="24"/>
          <w:szCs w:val="24"/>
        </w:rPr>
        <w:t>5</w:t>
      </w:r>
      <w:r w:rsidRPr="00A70C31">
        <w:rPr>
          <w:rFonts w:asciiTheme="majorHAnsi" w:eastAsia="Times New Roman" w:hAnsiTheme="majorHAnsi" w:cs="Times New Roman"/>
          <w:color w:val="auto"/>
          <w:sz w:val="24"/>
          <w:szCs w:val="24"/>
        </w:rPr>
        <w:t>-179.</w:t>
      </w:r>
    </w:p>
    <w:p w14:paraId="5010EA96" w14:textId="0DBA7F44" w:rsidR="0010466E" w:rsidRPr="00A70C31" w:rsidRDefault="0010466E" w:rsidP="0010466E">
      <w:pPr>
        <w:pStyle w:val="Normal1"/>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Daniel Carpenter, 2001. </w:t>
      </w:r>
      <w:r w:rsidRPr="00A70C31">
        <w:rPr>
          <w:rFonts w:asciiTheme="majorHAnsi" w:eastAsia="Times New Roman" w:hAnsiTheme="majorHAnsi" w:cs="Times New Roman"/>
          <w:i/>
          <w:color w:val="auto"/>
          <w:sz w:val="24"/>
          <w:szCs w:val="24"/>
        </w:rPr>
        <w:t xml:space="preserve">Forging Bureaucratic Autonomy: Reputation, Networks, and Policy </w:t>
      </w:r>
    </w:p>
    <w:p w14:paraId="34045343" w14:textId="77777777" w:rsidR="0010466E" w:rsidRPr="00A70C31" w:rsidRDefault="0010466E" w:rsidP="0010466E">
      <w:pPr>
        <w:pStyle w:val="Normal1"/>
        <w:ind w:left="720"/>
        <w:rPr>
          <w:rFonts w:asciiTheme="majorHAnsi" w:eastAsia="Times New Roman" w:hAnsiTheme="majorHAnsi" w:cs="Times New Roman"/>
          <w:b/>
          <w:color w:val="auto"/>
          <w:sz w:val="24"/>
          <w:szCs w:val="24"/>
        </w:rPr>
      </w:pPr>
      <w:r w:rsidRPr="00A70C31">
        <w:rPr>
          <w:rFonts w:asciiTheme="majorHAnsi" w:eastAsia="Times New Roman" w:hAnsiTheme="majorHAnsi" w:cs="Times New Roman"/>
          <w:i/>
          <w:color w:val="auto"/>
          <w:sz w:val="24"/>
          <w:szCs w:val="24"/>
        </w:rPr>
        <w:t>Innovation in Executive Agencies, 1862-1928</w:t>
      </w:r>
      <w:r w:rsidRPr="00A70C31">
        <w:rPr>
          <w:rFonts w:asciiTheme="majorHAnsi" w:eastAsia="Times New Roman" w:hAnsiTheme="majorHAnsi" w:cs="Times New Roman"/>
          <w:color w:val="auto"/>
          <w:sz w:val="24"/>
          <w:szCs w:val="24"/>
        </w:rPr>
        <w:t>. Princeton University Press, Ch. 1</w:t>
      </w:r>
      <w:r w:rsidRPr="00A70C31">
        <w:rPr>
          <w:rFonts w:asciiTheme="majorHAnsi" w:eastAsia="Times New Roman" w:hAnsiTheme="majorHAnsi" w:cs="Times New Roman"/>
          <w:b/>
          <w:color w:val="auto"/>
          <w:sz w:val="24"/>
          <w:szCs w:val="24"/>
        </w:rPr>
        <w:t>.</w:t>
      </w:r>
    </w:p>
    <w:p w14:paraId="239C4ADF" w14:textId="77777777" w:rsidR="001C0AFC" w:rsidRPr="00622D6C" w:rsidRDefault="001C0AFC">
      <w:pPr>
        <w:pStyle w:val="Normal1"/>
        <w:ind w:left="720" w:hanging="719"/>
        <w:rPr>
          <w:rFonts w:asciiTheme="majorHAnsi" w:eastAsia="Times New Roman" w:hAnsiTheme="majorHAnsi" w:cs="Times New Roman"/>
          <w:b/>
          <w:color w:val="auto"/>
          <w:sz w:val="24"/>
          <w:szCs w:val="24"/>
        </w:rPr>
      </w:pPr>
    </w:p>
    <w:p w14:paraId="62E5DEFC" w14:textId="77777777" w:rsidR="001C0AFC" w:rsidRPr="00622D6C" w:rsidRDefault="001C0AFC">
      <w:pPr>
        <w:pStyle w:val="Normal1"/>
        <w:ind w:left="720" w:hanging="719"/>
        <w:rPr>
          <w:rFonts w:asciiTheme="majorHAnsi" w:eastAsia="Times New Roman" w:hAnsiTheme="majorHAnsi" w:cs="Times New Roman"/>
          <w:b/>
          <w:color w:val="auto"/>
          <w:sz w:val="24"/>
          <w:szCs w:val="24"/>
        </w:rPr>
      </w:pPr>
    </w:p>
    <w:p w14:paraId="7EC90C24" w14:textId="0CB3645E" w:rsidR="001C0AFC" w:rsidRPr="00A70C31" w:rsidRDefault="001C0AFC">
      <w:pPr>
        <w:pStyle w:val="Normal1"/>
        <w:ind w:left="720" w:hanging="719"/>
        <w:rPr>
          <w:rFonts w:asciiTheme="majorHAnsi" w:eastAsia="Times New Roman" w:hAnsiTheme="majorHAnsi" w:cs="Times New Roman"/>
          <w:b/>
          <w:color w:val="auto"/>
          <w:sz w:val="24"/>
          <w:szCs w:val="24"/>
        </w:rPr>
      </w:pPr>
      <w:r w:rsidRPr="00A70C31">
        <w:rPr>
          <w:rFonts w:asciiTheme="majorHAnsi" w:eastAsia="Times New Roman" w:hAnsiTheme="majorHAnsi" w:cs="Times New Roman"/>
          <w:b/>
          <w:color w:val="auto"/>
          <w:sz w:val="24"/>
          <w:szCs w:val="24"/>
        </w:rPr>
        <w:t xml:space="preserve">October 18: </w:t>
      </w:r>
      <w:r w:rsidR="0010466E" w:rsidRPr="00A70C31">
        <w:rPr>
          <w:rFonts w:asciiTheme="majorHAnsi" w:eastAsia="Times New Roman" w:hAnsiTheme="majorHAnsi" w:cs="Times New Roman"/>
          <w:b/>
          <w:color w:val="auto"/>
          <w:sz w:val="24"/>
          <w:szCs w:val="24"/>
        </w:rPr>
        <w:t xml:space="preserve">Democratic Accountability, Representation, and Responsiveness </w:t>
      </w:r>
    </w:p>
    <w:p w14:paraId="528C392D" w14:textId="3A5604AB" w:rsidR="001C0AFC" w:rsidRPr="00A70C31" w:rsidRDefault="001C0AFC">
      <w:pPr>
        <w:pStyle w:val="Normal1"/>
        <w:ind w:left="720" w:hanging="719"/>
        <w:rPr>
          <w:rFonts w:asciiTheme="majorHAnsi" w:eastAsia="Times New Roman" w:hAnsiTheme="majorHAnsi" w:cs="Times New Roman"/>
          <w:b/>
          <w:color w:val="auto"/>
          <w:sz w:val="24"/>
          <w:szCs w:val="24"/>
        </w:rPr>
      </w:pPr>
    </w:p>
    <w:p w14:paraId="32F02E47" w14:textId="6D4C9F99" w:rsidR="00F90252" w:rsidRPr="00A70C31" w:rsidRDefault="00F90252" w:rsidP="00F90252">
      <w:pPr>
        <w:pStyle w:val="Normal1"/>
        <w:ind w:left="720" w:right="-19" w:hanging="719"/>
        <w:rPr>
          <w:rFonts w:asciiTheme="majorHAnsi" w:hAnsiTheme="majorHAnsi"/>
          <w:color w:val="auto"/>
          <w:sz w:val="24"/>
          <w:szCs w:val="24"/>
        </w:rPr>
      </w:pPr>
      <w:r w:rsidRPr="00A70C31">
        <w:rPr>
          <w:rFonts w:asciiTheme="majorHAnsi" w:hAnsiTheme="majorHAnsi"/>
          <w:color w:val="auto"/>
          <w:sz w:val="24"/>
          <w:szCs w:val="24"/>
        </w:rPr>
        <w:t xml:space="preserve">Warren Miller and Donald Stokes, 1963. "Constituency Influence in Congress," </w:t>
      </w:r>
      <w:r w:rsidRPr="00A70C31">
        <w:rPr>
          <w:rFonts w:asciiTheme="majorHAnsi" w:hAnsiTheme="majorHAnsi"/>
          <w:i/>
          <w:color w:val="auto"/>
          <w:sz w:val="24"/>
          <w:szCs w:val="24"/>
        </w:rPr>
        <w:t>APSR</w:t>
      </w:r>
      <w:r w:rsidRPr="00A70C31">
        <w:rPr>
          <w:rFonts w:asciiTheme="majorHAnsi" w:hAnsiTheme="majorHAnsi"/>
          <w:color w:val="auto"/>
          <w:sz w:val="24"/>
          <w:szCs w:val="24"/>
        </w:rPr>
        <w:t xml:space="preserve">  57 (1):  43-56. </w:t>
      </w:r>
    </w:p>
    <w:p w14:paraId="0F2ABD88" w14:textId="4B79D43D" w:rsidR="00F90252" w:rsidRPr="00A70C31" w:rsidRDefault="00F90252" w:rsidP="00F90252">
      <w:pPr>
        <w:pStyle w:val="Normal1"/>
        <w:ind w:left="720" w:hanging="719"/>
        <w:rPr>
          <w:rFonts w:asciiTheme="majorHAnsi" w:hAnsiTheme="majorHAnsi"/>
          <w:color w:val="auto"/>
          <w:sz w:val="24"/>
          <w:szCs w:val="24"/>
        </w:rPr>
      </w:pPr>
      <w:r w:rsidRPr="00A70C31">
        <w:rPr>
          <w:rFonts w:asciiTheme="majorHAnsi" w:eastAsia="Times New Roman" w:hAnsiTheme="majorHAnsi" w:cs="Times New Roman"/>
          <w:color w:val="auto"/>
          <w:sz w:val="24"/>
          <w:szCs w:val="24"/>
        </w:rPr>
        <w:t xml:space="preserve">Christopher </w:t>
      </w:r>
      <w:proofErr w:type="spellStart"/>
      <w:r w:rsidRPr="00A70C31">
        <w:rPr>
          <w:rFonts w:asciiTheme="majorHAnsi" w:eastAsia="Times New Roman" w:hAnsiTheme="majorHAnsi" w:cs="Times New Roman"/>
          <w:color w:val="auto"/>
          <w:sz w:val="24"/>
          <w:szCs w:val="24"/>
        </w:rPr>
        <w:t>Achen</w:t>
      </w:r>
      <w:proofErr w:type="spellEnd"/>
      <w:r w:rsidRPr="00A70C31">
        <w:rPr>
          <w:rFonts w:asciiTheme="majorHAnsi" w:eastAsia="Times New Roman" w:hAnsiTheme="majorHAnsi" w:cs="Times New Roman"/>
          <w:color w:val="auto"/>
          <w:sz w:val="24"/>
          <w:szCs w:val="24"/>
        </w:rPr>
        <w:t xml:space="preserve"> and Larry Bartels, 2016. </w:t>
      </w:r>
      <w:r w:rsidRPr="00A70C31">
        <w:rPr>
          <w:rFonts w:asciiTheme="majorHAnsi" w:eastAsia="Times New Roman" w:hAnsiTheme="majorHAnsi" w:cs="Times New Roman"/>
          <w:i/>
          <w:color w:val="auto"/>
          <w:sz w:val="24"/>
          <w:szCs w:val="24"/>
        </w:rPr>
        <w:t xml:space="preserve">Democracy for Realists, </w:t>
      </w:r>
      <w:proofErr w:type="spellStart"/>
      <w:r w:rsidRPr="00A70C31">
        <w:rPr>
          <w:rFonts w:asciiTheme="majorHAnsi" w:eastAsia="Times New Roman" w:hAnsiTheme="majorHAnsi" w:cs="Times New Roman"/>
          <w:color w:val="auto"/>
          <w:sz w:val="24"/>
          <w:szCs w:val="24"/>
        </w:rPr>
        <w:t>Chs</w:t>
      </w:r>
      <w:proofErr w:type="spellEnd"/>
      <w:r w:rsidRPr="00A70C31">
        <w:rPr>
          <w:rFonts w:asciiTheme="majorHAnsi" w:eastAsia="Times New Roman" w:hAnsiTheme="majorHAnsi" w:cs="Times New Roman"/>
          <w:color w:val="auto"/>
          <w:sz w:val="24"/>
          <w:szCs w:val="24"/>
        </w:rPr>
        <w:t>. 8, 9, 10, 11</w:t>
      </w:r>
    </w:p>
    <w:p w14:paraId="10FDDA08" w14:textId="0A900F5A" w:rsidR="00207535" w:rsidRPr="00A70C31" w:rsidRDefault="00620BC6">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David</w:t>
      </w:r>
      <w:r w:rsidR="008F1FDB" w:rsidRPr="00A70C31">
        <w:rPr>
          <w:rFonts w:asciiTheme="majorHAnsi" w:eastAsia="Times New Roman" w:hAnsiTheme="majorHAnsi" w:cs="Times New Roman"/>
          <w:color w:val="auto"/>
          <w:sz w:val="24"/>
          <w:szCs w:val="24"/>
        </w:rPr>
        <w:t xml:space="preserve"> Lee, Enrico Moretti, and </w:t>
      </w:r>
      <w:r w:rsidR="00A70C31">
        <w:rPr>
          <w:rFonts w:asciiTheme="majorHAnsi" w:eastAsia="Times New Roman" w:hAnsiTheme="majorHAnsi" w:cs="Times New Roman"/>
          <w:color w:val="auto"/>
          <w:sz w:val="24"/>
          <w:szCs w:val="24"/>
        </w:rPr>
        <w:t xml:space="preserve">Matthew </w:t>
      </w:r>
      <w:r w:rsidR="008F1FDB" w:rsidRPr="00A70C31">
        <w:rPr>
          <w:rFonts w:asciiTheme="majorHAnsi" w:eastAsia="Times New Roman" w:hAnsiTheme="majorHAnsi" w:cs="Times New Roman"/>
          <w:color w:val="auto"/>
          <w:sz w:val="24"/>
          <w:szCs w:val="24"/>
        </w:rPr>
        <w:t xml:space="preserve">Butler. “Do Voters Affect or Elect Policies? Evidence from the U. S. House.” </w:t>
      </w:r>
      <w:r w:rsidR="008F1FDB" w:rsidRPr="00A70C31">
        <w:rPr>
          <w:rFonts w:asciiTheme="majorHAnsi" w:eastAsia="Times New Roman" w:hAnsiTheme="majorHAnsi" w:cs="Times New Roman"/>
          <w:i/>
          <w:color w:val="auto"/>
          <w:sz w:val="24"/>
          <w:szCs w:val="24"/>
        </w:rPr>
        <w:t>Quarterly Journal of Economics</w:t>
      </w:r>
      <w:r w:rsidR="00DF60E5">
        <w:rPr>
          <w:rFonts w:asciiTheme="majorHAnsi" w:eastAsia="Times New Roman" w:hAnsiTheme="majorHAnsi" w:cs="Times New Roman"/>
          <w:color w:val="auto"/>
          <w:sz w:val="24"/>
          <w:szCs w:val="24"/>
        </w:rPr>
        <w:t xml:space="preserve"> 119 </w:t>
      </w:r>
      <w:r w:rsidR="008F1FDB" w:rsidRPr="00A70C31">
        <w:rPr>
          <w:rFonts w:asciiTheme="majorHAnsi" w:eastAsia="Times New Roman" w:hAnsiTheme="majorHAnsi" w:cs="Times New Roman"/>
          <w:color w:val="auto"/>
          <w:sz w:val="24"/>
          <w:szCs w:val="24"/>
        </w:rPr>
        <w:t>(3): 807-859.</w:t>
      </w:r>
    </w:p>
    <w:p w14:paraId="4199A5C2" w14:textId="6B027E32" w:rsidR="008F1FDB" w:rsidRPr="00A70C31" w:rsidRDefault="00A70C31" w:rsidP="00A70C31">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Scott </w:t>
      </w:r>
      <w:r>
        <w:rPr>
          <w:rFonts w:asciiTheme="majorHAnsi" w:eastAsia="Times New Roman" w:hAnsiTheme="majorHAnsi" w:cs="Times New Roman"/>
          <w:color w:val="auto"/>
          <w:sz w:val="24"/>
          <w:szCs w:val="24"/>
        </w:rPr>
        <w:t>Ashworth</w:t>
      </w:r>
      <w:r w:rsidR="008F1FDB" w:rsidRPr="00A70C31">
        <w:rPr>
          <w:rFonts w:asciiTheme="majorHAnsi" w:eastAsia="Times New Roman" w:hAnsiTheme="majorHAnsi" w:cs="Times New Roman"/>
          <w:color w:val="auto"/>
          <w:sz w:val="24"/>
          <w:szCs w:val="24"/>
        </w:rPr>
        <w:t xml:space="preserve"> and Ethan Bueno de Mesquita. 2014. “Is Voter Competence Good for Voters? Information, Rationality, and Democratic Performance.” </w:t>
      </w:r>
      <w:r w:rsidR="008F1FDB" w:rsidRPr="00A70C31">
        <w:rPr>
          <w:rFonts w:asciiTheme="majorHAnsi" w:eastAsia="Times New Roman" w:hAnsiTheme="majorHAnsi" w:cs="Times New Roman"/>
          <w:i/>
          <w:color w:val="auto"/>
          <w:sz w:val="24"/>
          <w:szCs w:val="24"/>
        </w:rPr>
        <w:t xml:space="preserve">American Political Science Review </w:t>
      </w:r>
      <w:r w:rsidR="008F1FDB" w:rsidRPr="00A70C31">
        <w:rPr>
          <w:rFonts w:asciiTheme="majorHAnsi" w:eastAsia="Times New Roman" w:hAnsiTheme="majorHAnsi" w:cs="Times New Roman"/>
          <w:color w:val="auto"/>
          <w:sz w:val="24"/>
          <w:szCs w:val="24"/>
        </w:rPr>
        <w:t>108(3): 565-587.</w:t>
      </w:r>
    </w:p>
    <w:p w14:paraId="00CB90A2" w14:textId="2B22F7CC" w:rsidR="008F1FDB" w:rsidRPr="00A70C31" w:rsidRDefault="00A70C31" w:rsidP="00A70C31">
      <w:pPr>
        <w:pStyle w:val="Normal1"/>
        <w:ind w:left="720" w:hanging="719"/>
        <w:rPr>
          <w:rFonts w:asciiTheme="majorHAnsi" w:eastAsia="Times New Roman" w:hAnsiTheme="majorHAnsi" w:cs="Times New Roman"/>
          <w:color w:val="auto"/>
          <w:sz w:val="24"/>
          <w:szCs w:val="24"/>
        </w:rPr>
      </w:pPr>
      <w:proofErr w:type="spellStart"/>
      <w:r w:rsidRPr="00A70C31">
        <w:rPr>
          <w:rFonts w:asciiTheme="majorHAnsi" w:eastAsia="Times New Roman" w:hAnsiTheme="majorHAnsi" w:cs="Times New Roman"/>
          <w:color w:val="auto"/>
          <w:sz w:val="24"/>
          <w:szCs w:val="24"/>
        </w:rPr>
        <w:t>Brandice</w:t>
      </w:r>
      <w:proofErr w:type="spellEnd"/>
      <w:r w:rsidRPr="00A70C31">
        <w:rPr>
          <w:rFonts w:asciiTheme="majorHAnsi" w:eastAsia="Times New Roman" w:hAnsiTheme="majorHAnsi" w:cs="Times New Roman"/>
          <w:color w:val="auto"/>
          <w:sz w:val="24"/>
          <w:szCs w:val="24"/>
        </w:rPr>
        <w:t xml:space="preserve"> </w:t>
      </w:r>
      <w:r>
        <w:rPr>
          <w:rFonts w:asciiTheme="majorHAnsi" w:eastAsia="Times New Roman" w:hAnsiTheme="majorHAnsi" w:cs="Times New Roman"/>
          <w:color w:val="auto"/>
          <w:sz w:val="24"/>
          <w:szCs w:val="24"/>
        </w:rPr>
        <w:t>Canes-</w:t>
      </w:r>
      <w:proofErr w:type="spellStart"/>
      <w:r>
        <w:rPr>
          <w:rFonts w:asciiTheme="majorHAnsi" w:eastAsia="Times New Roman" w:hAnsiTheme="majorHAnsi" w:cs="Times New Roman"/>
          <w:color w:val="auto"/>
          <w:sz w:val="24"/>
          <w:szCs w:val="24"/>
        </w:rPr>
        <w:t>Wrone</w:t>
      </w:r>
      <w:proofErr w:type="spellEnd"/>
      <w:r>
        <w:rPr>
          <w:rFonts w:asciiTheme="majorHAnsi" w:eastAsia="Times New Roman" w:hAnsiTheme="majorHAnsi" w:cs="Times New Roman"/>
          <w:color w:val="auto"/>
          <w:sz w:val="24"/>
          <w:szCs w:val="24"/>
        </w:rPr>
        <w:t xml:space="preserve">, David Brady, and John </w:t>
      </w:r>
      <w:r w:rsidR="008F1FDB" w:rsidRPr="00A70C31">
        <w:rPr>
          <w:rFonts w:asciiTheme="majorHAnsi" w:eastAsia="Times New Roman" w:hAnsiTheme="majorHAnsi" w:cs="Times New Roman"/>
          <w:color w:val="auto"/>
          <w:sz w:val="24"/>
          <w:szCs w:val="24"/>
        </w:rPr>
        <w:t xml:space="preserve">Cogan. 2002. “Out of Step, Out of Office: Electoral Accountability and House Members’ Voting.” </w:t>
      </w:r>
      <w:r w:rsidR="008F1FDB" w:rsidRPr="00A70C31">
        <w:rPr>
          <w:rFonts w:asciiTheme="majorHAnsi" w:eastAsia="Times New Roman" w:hAnsiTheme="majorHAnsi" w:cs="Times New Roman"/>
          <w:i/>
          <w:color w:val="auto"/>
          <w:sz w:val="24"/>
          <w:szCs w:val="24"/>
        </w:rPr>
        <w:t>American Political Science Review</w:t>
      </w:r>
      <w:r w:rsidR="008F1FDB" w:rsidRPr="00A70C31">
        <w:rPr>
          <w:rFonts w:asciiTheme="majorHAnsi" w:eastAsia="Times New Roman" w:hAnsiTheme="majorHAnsi" w:cs="Times New Roman"/>
          <w:color w:val="auto"/>
          <w:sz w:val="24"/>
          <w:szCs w:val="24"/>
        </w:rPr>
        <w:t xml:space="preserve"> 96</w:t>
      </w:r>
      <w:r w:rsidR="006C4ECF">
        <w:rPr>
          <w:rFonts w:asciiTheme="majorHAnsi" w:eastAsia="Times New Roman" w:hAnsiTheme="majorHAnsi" w:cs="Times New Roman"/>
          <w:color w:val="auto"/>
          <w:sz w:val="24"/>
          <w:szCs w:val="24"/>
        </w:rPr>
        <w:t xml:space="preserve"> </w:t>
      </w:r>
      <w:r w:rsidR="008F1FDB" w:rsidRPr="00A70C31">
        <w:rPr>
          <w:rFonts w:asciiTheme="majorHAnsi" w:eastAsia="Times New Roman" w:hAnsiTheme="majorHAnsi" w:cs="Times New Roman"/>
          <w:color w:val="auto"/>
          <w:sz w:val="24"/>
          <w:szCs w:val="24"/>
        </w:rPr>
        <w:t>(1): 127-140.</w:t>
      </w:r>
    </w:p>
    <w:p w14:paraId="3F7B8AD4" w14:textId="4DAD1797" w:rsidR="008F1FDB" w:rsidRPr="00A70C31" w:rsidRDefault="00A70C31" w:rsidP="00A70C31">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Douglas </w:t>
      </w:r>
      <w:proofErr w:type="spellStart"/>
      <w:r>
        <w:rPr>
          <w:rFonts w:asciiTheme="majorHAnsi" w:eastAsia="Times New Roman" w:hAnsiTheme="majorHAnsi" w:cs="Times New Roman"/>
          <w:color w:val="auto"/>
          <w:sz w:val="24"/>
          <w:szCs w:val="24"/>
        </w:rPr>
        <w:t>Kriner</w:t>
      </w:r>
      <w:proofErr w:type="spellEnd"/>
      <w:r w:rsidR="00B46C8A" w:rsidRPr="00A70C31">
        <w:rPr>
          <w:rFonts w:asciiTheme="majorHAnsi" w:eastAsia="Times New Roman" w:hAnsiTheme="majorHAnsi" w:cs="Times New Roman"/>
          <w:color w:val="auto"/>
          <w:sz w:val="24"/>
          <w:szCs w:val="24"/>
        </w:rPr>
        <w:t xml:space="preserve"> and Andrew Reeves. 2015. “Presidential Particularism and Divide-the-Dollar Politics.” </w:t>
      </w:r>
      <w:r w:rsidR="00B46C8A" w:rsidRPr="00A70C31">
        <w:rPr>
          <w:rFonts w:asciiTheme="majorHAnsi" w:eastAsia="Times New Roman" w:hAnsiTheme="majorHAnsi" w:cs="Times New Roman"/>
          <w:i/>
          <w:color w:val="auto"/>
          <w:sz w:val="24"/>
          <w:szCs w:val="24"/>
        </w:rPr>
        <w:t xml:space="preserve">American Political Science Review </w:t>
      </w:r>
      <w:r w:rsidR="00B46C8A" w:rsidRPr="00A70C31">
        <w:rPr>
          <w:rFonts w:asciiTheme="majorHAnsi" w:eastAsia="Times New Roman" w:hAnsiTheme="majorHAnsi" w:cs="Times New Roman"/>
          <w:color w:val="auto"/>
          <w:sz w:val="24"/>
          <w:szCs w:val="24"/>
        </w:rPr>
        <w:t>109</w:t>
      </w:r>
      <w:r w:rsidR="006C4ECF">
        <w:rPr>
          <w:rFonts w:asciiTheme="majorHAnsi" w:eastAsia="Times New Roman" w:hAnsiTheme="majorHAnsi" w:cs="Times New Roman"/>
          <w:color w:val="auto"/>
          <w:sz w:val="24"/>
          <w:szCs w:val="24"/>
        </w:rPr>
        <w:t xml:space="preserve"> </w:t>
      </w:r>
      <w:r w:rsidR="00B46C8A" w:rsidRPr="00A70C31">
        <w:rPr>
          <w:rFonts w:asciiTheme="majorHAnsi" w:eastAsia="Times New Roman" w:hAnsiTheme="majorHAnsi" w:cs="Times New Roman"/>
          <w:color w:val="auto"/>
          <w:sz w:val="24"/>
          <w:szCs w:val="24"/>
        </w:rPr>
        <w:t>(1): 155-171.</w:t>
      </w:r>
    </w:p>
    <w:p w14:paraId="1C9337C6" w14:textId="0C8FBCF5" w:rsidR="00B46C8A" w:rsidRPr="00A70C31" w:rsidRDefault="00A70C31" w:rsidP="00A70C31">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Jane </w:t>
      </w:r>
      <w:proofErr w:type="spellStart"/>
      <w:r>
        <w:rPr>
          <w:rFonts w:asciiTheme="majorHAnsi" w:eastAsia="Times New Roman" w:hAnsiTheme="majorHAnsi" w:cs="Times New Roman"/>
          <w:color w:val="auto"/>
          <w:sz w:val="24"/>
          <w:szCs w:val="24"/>
        </w:rPr>
        <w:t>Mansbridge</w:t>
      </w:r>
      <w:proofErr w:type="spellEnd"/>
      <w:r>
        <w:rPr>
          <w:rFonts w:asciiTheme="majorHAnsi" w:eastAsia="Times New Roman" w:hAnsiTheme="majorHAnsi" w:cs="Times New Roman"/>
          <w:color w:val="auto"/>
          <w:sz w:val="24"/>
          <w:szCs w:val="24"/>
        </w:rPr>
        <w:t xml:space="preserve">, </w:t>
      </w:r>
      <w:r w:rsidR="00C908E8">
        <w:rPr>
          <w:rFonts w:asciiTheme="majorHAnsi" w:eastAsia="Times New Roman" w:hAnsiTheme="majorHAnsi" w:cs="Times New Roman"/>
          <w:color w:val="auto"/>
          <w:sz w:val="24"/>
          <w:szCs w:val="24"/>
        </w:rPr>
        <w:t>2003.</w:t>
      </w:r>
      <w:r w:rsidR="00B46C8A" w:rsidRPr="00A70C31">
        <w:rPr>
          <w:rFonts w:asciiTheme="majorHAnsi" w:eastAsia="Times New Roman" w:hAnsiTheme="majorHAnsi" w:cs="Times New Roman"/>
          <w:color w:val="auto"/>
          <w:sz w:val="24"/>
          <w:szCs w:val="24"/>
        </w:rPr>
        <w:t xml:space="preserve"> “Rethinking Representation.” </w:t>
      </w:r>
      <w:r w:rsidR="00D86222" w:rsidRPr="00A70C31">
        <w:rPr>
          <w:rFonts w:asciiTheme="majorHAnsi" w:eastAsia="Times New Roman" w:hAnsiTheme="majorHAnsi" w:cs="Times New Roman"/>
          <w:i/>
          <w:color w:val="auto"/>
          <w:sz w:val="24"/>
          <w:szCs w:val="24"/>
        </w:rPr>
        <w:t xml:space="preserve">American Political Science Review </w:t>
      </w:r>
      <w:r w:rsidR="00D86222" w:rsidRPr="00A70C31">
        <w:rPr>
          <w:rFonts w:asciiTheme="majorHAnsi" w:eastAsia="Times New Roman" w:hAnsiTheme="majorHAnsi" w:cs="Times New Roman"/>
          <w:color w:val="auto"/>
          <w:sz w:val="24"/>
          <w:szCs w:val="24"/>
        </w:rPr>
        <w:t>97</w:t>
      </w:r>
      <w:r w:rsidR="006C4ECF">
        <w:rPr>
          <w:rFonts w:asciiTheme="majorHAnsi" w:eastAsia="Times New Roman" w:hAnsiTheme="majorHAnsi" w:cs="Times New Roman"/>
          <w:color w:val="auto"/>
          <w:sz w:val="24"/>
          <w:szCs w:val="24"/>
        </w:rPr>
        <w:t xml:space="preserve"> </w:t>
      </w:r>
      <w:r w:rsidR="00D86222" w:rsidRPr="00A70C31">
        <w:rPr>
          <w:rFonts w:asciiTheme="majorHAnsi" w:eastAsia="Times New Roman" w:hAnsiTheme="majorHAnsi" w:cs="Times New Roman"/>
          <w:color w:val="auto"/>
          <w:sz w:val="24"/>
          <w:szCs w:val="24"/>
        </w:rPr>
        <w:t>(4): 515-528.</w:t>
      </w:r>
    </w:p>
    <w:p w14:paraId="1C9E8466" w14:textId="7D19C797" w:rsidR="008F1FDB" w:rsidRPr="00A70C31" w:rsidRDefault="00D86222" w:rsidP="00D86222">
      <w:pPr>
        <w:pStyle w:val="Normal1"/>
        <w:ind w:left="720" w:hanging="719"/>
        <w:rPr>
          <w:rFonts w:asciiTheme="majorHAnsi" w:eastAsia="Times New Roman" w:hAnsiTheme="majorHAnsi" w:cs="Times New Roman"/>
          <w:color w:val="auto"/>
          <w:sz w:val="24"/>
          <w:szCs w:val="24"/>
        </w:rPr>
      </w:pPr>
      <w:r w:rsidRPr="00A70C31">
        <w:rPr>
          <w:rFonts w:asciiTheme="majorHAnsi" w:eastAsia="Times New Roman" w:hAnsiTheme="majorHAnsi" w:cs="Times New Roman"/>
          <w:color w:val="auto"/>
          <w:sz w:val="24"/>
          <w:szCs w:val="24"/>
        </w:rPr>
        <w:t xml:space="preserve">Claudine Gay. 2002. “Spirals of Trust? The Effect of Descriptive Representation on the Relationship between Citizens and Their Government.” </w:t>
      </w:r>
      <w:r w:rsidRPr="00A70C31">
        <w:rPr>
          <w:rFonts w:asciiTheme="majorHAnsi" w:eastAsia="Times New Roman" w:hAnsiTheme="majorHAnsi" w:cs="Times New Roman"/>
          <w:i/>
          <w:color w:val="auto"/>
          <w:sz w:val="24"/>
          <w:szCs w:val="24"/>
        </w:rPr>
        <w:t xml:space="preserve">American Journal of Political Science </w:t>
      </w:r>
      <w:r w:rsidRPr="00A70C31">
        <w:rPr>
          <w:rFonts w:asciiTheme="majorHAnsi" w:eastAsia="Times New Roman" w:hAnsiTheme="majorHAnsi" w:cs="Times New Roman"/>
          <w:color w:val="auto"/>
          <w:sz w:val="24"/>
          <w:szCs w:val="24"/>
        </w:rPr>
        <w:t>46</w:t>
      </w:r>
      <w:r w:rsidR="006C4ECF">
        <w:rPr>
          <w:rFonts w:asciiTheme="majorHAnsi" w:eastAsia="Times New Roman" w:hAnsiTheme="majorHAnsi" w:cs="Times New Roman"/>
          <w:color w:val="auto"/>
          <w:sz w:val="24"/>
          <w:szCs w:val="24"/>
        </w:rPr>
        <w:t xml:space="preserve"> </w:t>
      </w:r>
      <w:r w:rsidRPr="00A70C31">
        <w:rPr>
          <w:rFonts w:asciiTheme="majorHAnsi" w:eastAsia="Times New Roman" w:hAnsiTheme="majorHAnsi" w:cs="Times New Roman"/>
          <w:color w:val="auto"/>
          <w:sz w:val="24"/>
          <w:szCs w:val="24"/>
        </w:rPr>
        <w:t>(4): 717-732.</w:t>
      </w:r>
    </w:p>
    <w:p w14:paraId="6E81CC62" w14:textId="72592705" w:rsidR="00207535" w:rsidRDefault="00207535">
      <w:pPr>
        <w:pStyle w:val="Normal1"/>
        <w:ind w:left="720" w:hanging="719"/>
        <w:rPr>
          <w:rFonts w:asciiTheme="majorHAnsi" w:eastAsia="Times New Roman" w:hAnsiTheme="majorHAnsi" w:cs="Times New Roman"/>
          <w:b/>
          <w:color w:val="auto"/>
          <w:sz w:val="24"/>
          <w:szCs w:val="24"/>
        </w:rPr>
      </w:pPr>
    </w:p>
    <w:p w14:paraId="613AEAB8" w14:textId="77777777" w:rsidR="00A70C31" w:rsidRPr="00622D6C" w:rsidRDefault="00A70C31">
      <w:pPr>
        <w:pStyle w:val="Normal1"/>
        <w:ind w:left="720" w:hanging="719"/>
        <w:rPr>
          <w:rFonts w:asciiTheme="majorHAnsi" w:eastAsia="Times New Roman" w:hAnsiTheme="majorHAnsi" w:cs="Times New Roman"/>
          <w:b/>
          <w:color w:val="auto"/>
          <w:sz w:val="24"/>
          <w:szCs w:val="24"/>
        </w:rPr>
      </w:pPr>
    </w:p>
    <w:p w14:paraId="687A4205" w14:textId="591E2F02" w:rsidR="001C0AFC" w:rsidRDefault="001C0AFC" w:rsidP="00207535">
      <w:pPr>
        <w:pStyle w:val="Normal1"/>
        <w:ind w:left="720"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October 25: Policymaking</w:t>
      </w:r>
      <w:r w:rsidR="0010466E" w:rsidRPr="00C908E8">
        <w:rPr>
          <w:rFonts w:asciiTheme="majorHAnsi" w:eastAsia="Times New Roman" w:hAnsiTheme="majorHAnsi" w:cs="Times New Roman"/>
          <w:b/>
          <w:color w:val="auto"/>
          <w:sz w:val="24"/>
          <w:szCs w:val="24"/>
        </w:rPr>
        <w:t xml:space="preserve"> and the Politics of Military</w:t>
      </w:r>
      <w:r w:rsidR="00207535" w:rsidRPr="00C908E8">
        <w:rPr>
          <w:rFonts w:asciiTheme="majorHAnsi" w:eastAsia="Times New Roman" w:hAnsiTheme="majorHAnsi" w:cs="Times New Roman"/>
          <w:b/>
          <w:color w:val="auto"/>
          <w:sz w:val="24"/>
          <w:szCs w:val="24"/>
        </w:rPr>
        <w:t xml:space="preserve"> </w:t>
      </w:r>
      <w:r w:rsidR="0010466E" w:rsidRPr="00C908E8">
        <w:rPr>
          <w:rFonts w:asciiTheme="majorHAnsi" w:eastAsia="Times New Roman" w:hAnsiTheme="majorHAnsi" w:cs="Times New Roman"/>
          <w:b/>
          <w:color w:val="auto"/>
          <w:sz w:val="24"/>
          <w:szCs w:val="24"/>
        </w:rPr>
        <w:t xml:space="preserve">and </w:t>
      </w:r>
      <w:r w:rsidR="00207535" w:rsidRPr="00C908E8">
        <w:rPr>
          <w:rFonts w:asciiTheme="majorHAnsi" w:eastAsia="Times New Roman" w:hAnsiTheme="majorHAnsi" w:cs="Times New Roman"/>
          <w:b/>
          <w:color w:val="auto"/>
          <w:sz w:val="24"/>
          <w:szCs w:val="24"/>
        </w:rPr>
        <w:t>Social</w:t>
      </w:r>
      <w:r w:rsidR="0010466E" w:rsidRPr="00C908E8">
        <w:rPr>
          <w:rFonts w:asciiTheme="majorHAnsi" w:eastAsia="Times New Roman" w:hAnsiTheme="majorHAnsi" w:cs="Times New Roman"/>
          <w:b/>
          <w:color w:val="auto"/>
          <w:sz w:val="24"/>
          <w:szCs w:val="24"/>
        </w:rPr>
        <w:t xml:space="preserve"> Policy </w:t>
      </w:r>
    </w:p>
    <w:p w14:paraId="2B1D2BA6" w14:textId="77777777" w:rsidR="00DF60E5" w:rsidRPr="00C908E8" w:rsidRDefault="00DF60E5" w:rsidP="00207535">
      <w:pPr>
        <w:pStyle w:val="Normal1"/>
        <w:ind w:left="720" w:hanging="719"/>
        <w:rPr>
          <w:rFonts w:asciiTheme="majorHAnsi" w:eastAsia="Times New Roman" w:hAnsiTheme="majorHAnsi" w:cs="Times New Roman"/>
          <w:b/>
          <w:color w:val="auto"/>
          <w:sz w:val="24"/>
          <w:szCs w:val="24"/>
        </w:rPr>
      </w:pPr>
    </w:p>
    <w:p w14:paraId="6BA5AFAE" w14:textId="666EE59A" w:rsidR="00DB4FAB" w:rsidRPr="00C908E8" w:rsidRDefault="00DB4FAB" w:rsidP="00DB4FAB">
      <w:pPr>
        <w:pStyle w:val="Normal1"/>
        <w:ind w:left="720" w:hanging="719"/>
        <w:rPr>
          <w:rFonts w:asciiTheme="majorHAnsi" w:eastAsia="Times New Roman" w:hAnsiTheme="majorHAnsi"/>
          <w:color w:val="auto"/>
          <w:sz w:val="24"/>
          <w:szCs w:val="24"/>
        </w:rPr>
      </w:pPr>
      <w:r w:rsidRPr="00C908E8">
        <w:rPr>
          <w:rFonts w:asciiTheme="majorHAnsi" w:eastAsia="Times New Roman" w:hAnsiTheme="majorHAnsi"/>
          <w:color w:val="auto"/>
          <w:sz w:val="24"/>
          <w:szCs w:val="24"/>
        </w:rPr>
        <w:t xml:space="preserve">John </w:t>
      </w:r>
      <w:proofErr w:type="spellStart"/>
      <w:r w:rsidRPr="00C908E8">
        <w:rPr>
          <w:rFonts w:asciiTheme="majorHAnsi" w:eastAsia="Times New Roman" w:hAnsiTheme="majorHAnsi"/>
          <w:color w:val="auto"/>
          <w:sz w:val="24"/>
          <w:szCs w:val="24"/>
        </w:rPr>
        <w:t>Kingdon</w:t>
      </w:r>
      <w:proofErr w:type="spellEnd"/>
      <w:r w:rsidRPr="00C908E8">
        <w:rPr>
          <w:rFonts w:asciiTheme="majorHAnsi" w:eastAsia="Times New Roman" w:hAnsiTheme="majorHAnsi"/>
          <w:color w:val="auto"/>
          <w:sz w:val="24"/>
          <w:szCs w:val="24"/>
        </w:rPr>
        <w:t xml:space="preserve">, </w:t>
      </w:r>
      <w:r w:rsidR="00C24B03" w:rsidRPr="00C908E8">
        <w:rPr>
          <w:rFonts w:asciiTheme="majorHAnsi" w:eastAsia="Times New Roman" w:hAnsiTheme="majorHAnsi"/>
          <w:color w:val="auto"/>
          <w:sz w:val="24"/>
          <w:szCs w:val="24"/>
        </w:rPr>
        <w:t xml:space="preserve">2003. </w:t>
      </w:r>
      <w:r w:rsidRPr="00C908E8">
        <w:rPr>
          <w:rFonts w:asciiTheme="majorHAnsi" w:eastAsia="Times New Roman" w:hAnsiTheme="majorHAnsi"/>
          <w:i/>
          <w:iCs/>
          <w:color w:val="auto"/>
          <w:sz w:val="24"/>
          <w:szCs w:val="24"/>
        </w:rPr>
        <w:t>Agendas, Alternatives, and Public Policies</w:t>
      </w:r>
      <w:r w:rsidRPr="00C908E8">
        <w:rPr>
          <w:rFonts w:asciiTheme="majorHAnsi" w:eastAsia="Times New Roman" w:hAnsiTheme="majorHAnsi"/>
          <w:color w:val="auto"/>
          <w:sz w:val="24"/>
          <w:szCs w:val="24"/>
        </w:rPr>
        <w:t xml:space="preserve">, Longman. </w:t>
      </w:r>
      <w:proofErr w:type="spellStart"/>
      <w:r w:rsidRPr="00C908E8">
        <w:rPr>
          <w:rFonts w:asciiTheme="majorHAnsi" w:eastAsia="Times New Roman" w:hAnsiTheme="majorHAnsi"/>
          <w:color w:val="auto"/>
          <w:sz w:val="24"/>
          <w:szCs w:val="24"/>
        </w:rPr>
        <w:t>Chs</w:t>
      </w:r>
      <w:proofErr w:type="spellEnd"/>
      <w:r w:rsidRPr="00C908E8">
        <w:rPr>
          <w:rFonts w:asciiTheme="majorHAnsi" w:eastAsia="Times New Roman" w:hAnsiTheme="majorHAnsi"/>
          <w:color w:val="auto"/>
          <w:sz w:val="24"/>
          <w:szCs w:val="24"/>
        </w:rPr>
        <w:t>. 5, 6, 7, and 8</w:t>
      </w:r>
    </w:p>
    <w:p w14:paraId="24DA7807" w14:textId="599C8E02" w:rsidR="00C24B03" w:rsidRPr="00C908E8" w:rsidRDefault="005B372A" w:rsidP="00DF60E5">
      <w:pPr>
        <w:pStyle w:val="Normal1"/>
        <w:ind w:left="720" w:hanging="719"/>
        <w:rPr>
          <w:rFonts w:asciiTheme="majorHAnsi" w:eastAsia="Times New Roman" w:hAnsiTheme="majorHAnsi"/>
          <w:color w:val="auto"/>
          <w:sz w:val="24"/>
          <w:szCs w:val="24"/>
        </w:rPr>
      </w:pPr>
      <w:r w:rsidRPr="00C908E8">
        <w:rPr>
          <w:rFonts w:asciiTheme="majorHAnsi" w:eastAsia="Times New Roman" w:hAnsiTheme="majorHAnsi"/>
          <w:color w:val="auto"/>
          <w:sz w:val="24"/>
          <w:szCs w:val="24"/>
        </w:rPr>
        <w:t xml:space="preserve">Eric </w:t>
      </w:r>
      <w:proofErr w:type="spellStart"/>
      <w:r w:rsidRPr="00C908E8">
        <w:rPr>
          <w:rFonts w:asciiTheme="majorHAnsi" w:eastAsia="Times New Roman" w:hAnsiTheme="majorHAnsi"/>
          <w:color w:val="auto"/>
          <w:sz w:val="24"/>
          <w:szCs w:val="24"/>
        </w:rPr>
        <w:t>Patashnik</w:t>
      </w:r>
      <w:proofErr w:type="spellEnd"/>
      <w:r w:rsidRPr="00C908E8">
        <w:rPr>
          <w:rFonts w:asciiTheme="majorHAnsi" w:eastAsia="Times New Roman" w:hAnsiTheme="majorHAnsi"/>
          <w:color w:val="auto"/>
          <w:sz w:val="24"/>
          <w:szCs w:val="24"/>
        </w:rPr>
        <w:t xml:space="preserve">, 2008. </w:t>
      </w:r>
      <w:r w:rsidRPr="00C908E8">
        <w:rPr>
          <w:rFonts w:asciiTheme="majorHAnsi" w:eastAsia="Times New Roman" w:hAnsiTheme="majorHAnsi"/>
          <w:i/>
          <w:iCs/>
          <w:color w:val="auto"/>
          <w:sz w:val="24"/>
          <w:szCs w:val="24"/>
        </w:rPr>
        <w:t>Reforms at Risk</w:t>
      </w:r>
      <w:r w:rsidRPr="00C908E8">
        <w:rPr>
          <w:rFonts w:asciiTheme="majorHAnsi" w:eastAsia="Times New Roman" w:hAnsiTheme="majorHAnsi"/>
          <w:color w:val="auto"/>
          <w:sz w:val="24"/>
          <w:szCs w:val="24"/>
        </w:rPr>
        <w:t xml:space="preserve">. Princeton University Press, </w:t>
      </w:r>
      <w:proofErr w:type="spellStart"/>
      <w:r w:rsidR="00DF60E5">
        <w:rPr>
          <w:rFonts w:asciiTheme="majorHAnsi" w:eastAsia="Times New Roman" w:hAnsiTheme="majorHAnsi"/>
          <w:color w:val="auto"/>
          <w:sz w:val="24"/>
          <w:szCs w:val="24"/>
        </w:rPr>
        <w:t>C</w:t>
      </w:r>
      <w:r w:rsidRPr="00C908E8">
        <w:rPr>
          <w:rFonts w:asciiTheme="majorHAnsi" w:eastAsia="Times New Roman" w:hAnsiTheme="majorHAnsi"/>
          <w:color w:val="auto"/>
          <w:sz w:val="24"/>
          <w:szCs w:val="24"/>
        </w:rPr>
        <w:t>hs</w:t>
      </w:r>
      <w:proofErr w:type="spellEnd"/>
      <w:r w:rsidRPr="00C908E8">
        <w:rPr>
          <w:rFonts w:asciiTheme="majorHAnsi" w:eastAsia="Times New Roman" w:hAnsiTheme="majorHAnsi"/>
          <w:color w:val="auto"/>
          <w:sz w:val="24"/>
          <w:szCs w:val="24"/>
        </w:rPr>
        <w:t xml:space="preserve">. 2 and 9. </w:t>
      </w:r>
    </w:p>
    <w:p w14:paraId="26BAA9D9" w14:textId="24AE461B" w:rsidR="00DB4FAB" w:rsidRPr="00C908E8" w:rsidRDefault="005B372A" w:rsidP="00DB4FAB">
      <w:pPr>
        <w:pStyle w:val="Normal1"/>
        <w:ind w:left="720" w:hanging="719"/>
        <w:rPr>
          <w:rFonts w:asciiTheme="majorHAnsi" w:eastAsia="Times New Roman" w:hAnsiTheme="majorHAnsi"/>
          <w:color w:val="auto"/>
          <w:sz w:val="24"/>
          <w:szCs w:val="24"/>
        </w:rPr>
      </w:pPr>
      <w:r w:rsidRPr="00C908E8">
        <w:rPr>
          <w:rFonts w:asciiTheme="majorHAnsi" w:eastAsia="Times New Roman" w:hAnsiTheme="majorHAnsi"/>
          <w:color w:val="auto"/>
          <w:sz w:val="24"/>
          <w:szCs w:val="24"/>
        </w:rPr>
        <w:t xml:space="preserve">R. </w:t>
      </w:r>
      <w:proofErr w:type="spellStart"/>
      <w:r w:rsidRPr="00C908E8">
        <w:rPr>
          <w:rFonts w:asciiTheme="majorHAnsi" w:eastAsia="Times New Roman" w:hAnsiTheme="majorHAnsi"/>
          <w:color w:val="auto"/>
          <w:sz w:val="24"/>
          <w:szCs w:val="24"/>
        </w:rPr>
        <w:t>Shep</w:t>
      </w:r>
      <w:proofErr w:type="spellEnd"/>
      <w:r w:rsidRPr="00C908E8">
        <w:rPr>
          <w:rFonts w:asciiTheme="majorHAnsi" w:eastAsia="Times New Roman" w:hAnsiTheme="majorHAnsi"/>
          <w:color w:val="auto"/>
          <w:sz w:val="24"/>
          <w:szCs w:val="24"/>
        </w:rPr>
        <w:t xml:space="preserve"> Melnick, 2018. </w:t>
      </w:r>
      <w:r w:rsidRPr="00C908E8">
        <w:rPr>
          <w:rFonts w:asciiTheme="majorHAnsi" w:eastAsia="Times New Roman" w:hAnsiTheme="majorHAnsi"/>
          <w:i/>
          <w:iCs/>
          <w:color w:val="auto"/>
          <w:sz w:val="24"/>
          <w:szCs w:val="24"/>
        </w:rPr>
        <w:t xml:space="preserve">The Transformation of Title IX. </w:t>
      </w:r>
      <w:r w:rsidR="00DF60E5">
        <w:rPr>
          <w:rFonts w:asciiTheme="majorHAnsi" w:eastAsia="Times New Roman" w:hAnsiTheme="majorHAnsi"/>
          <w:color w:val="auto"/>
          <w:sz w:val="24"/>
          <w:szCs w:val="24"/>
        </w:rPr>
        <w:t xml:space="preserve"> Brookings Institution Press, </w:t>
      </w:r>
      <w:proofErr w:type="spellStart"/>
      <w:r w:rsidR="00DF60E5">
        <w:rPr>
          <w:rFonts w:asciiTheme="majorHAnsi" w:eastAsia="Times New Roman" w:hAnsiTheme="majorHAnsi"/>
          <w:color w:val="auto"/>
          <w:sz w:val="24"/>
          <w:szCs w:val="24"/>
        </w:rPr>
        <w:t>C</w:t>
      </w:r>
      <w:r w:rsidRPr="00C908E8">
        <w:rPr>
          <w:rFonts w:asciiTheme="majorHAnsi" w:eastAsia="Times New Roman" w:hAnsiTheme="majorHAnsi"/>
          <w:color w:val="auto"/>
          <w:sz w:val="24"/>
          <w:szCs w:val="24"/>
        </w:rPr>
        <w:t>hs</w:t>
      </w:r>
      <w:proofErr w:type="spellEnd"/>
      <w:r w:rsidRPr="00C908E8">
        <w:rPr>
          <w:rFonts w:asciiTheme="majorHAnsi" w:eastAsia="Times New Roman" w:hAnsiTheme="majorHAnsi"/>
          <w:color w:val="auto"/>
          <w:sz w:val="24"/>
          <w:szCs w:val="24"/>
        </w:rPr>
        <w:t xml:space="preserve">. </w:t>
      </w:r>
      <w:r w:rsidR="00207535" w:rsidRPr="00C908E8">
        <w:rPr>
          <w:rFonts w:asciiTheme="majorHAnsi" w:eastAsia="Times New Roman" w:hAnsiTheme="majorHAnsi"/>
          <w:color w:val="auto"/>
          <w:sz w:val="24"/>
          <w:szCs w:val="24"/>
        </w:rPr>
        <w:t>1, 11, and 13.</w:t>
      </w:r>
    </w:p>
    <w:p w14:paraId="4B51FCD4" w14:textId="06DC8D53" w:rsidR="00A15036" w:rsidRPr="00C908E8" w:rsidRDefault="00A15036" w:rsidP="00A15036">
      <w:pPr>
        <w:pStyle w:val="Normal1"/>
        <w:ind w:left="720" w:hanging="719"/>
        <w:rPr>
          <w:rFonts w:asciiTheme="majorHAnsi" w:eastAsia="Times New Roman" w:hAnsiTheme="majorHAnsi"/>
          <w:i/>
          <w:iCs/>
          <w:color w:val="auto"/>
          <w:sz w:val="24"/>
          <w:szCs w:val="24"/>
        </w:rPr>
      </w:pPr>
      <w:r w:rsidRPr="00C908E8">
        <w:rPr>
          <w:rFonts w:asciiTheme="majorHAnsi" w:eastAsia="Times New Roman" w:hAnsiTheme="majorHAnsi"/>
          <w:color w:val="auto"/>
          <w:sz w:val="24"/>
          <w:szCs w:val="24"/>
        </w:rPr>
        <w:t xml:space="preserve">Jacob Hacker, Paul Pierson, and Kathleen </w:t>
      </w:r>
      <w:proofErr w:type="spellStart"/>
      <w:r w:rsidRPr="00C908E8">
        <w:rPr>
          <w:rFonts w:asciiTheme="majorHAnsi" w:eastAsia="Times New Roman" w:hAnsiTheme="majorHAnsi"/>
          <w:color w:val="auto"/>
          <w:sz w:val="24"/>
          <w:szCs w:val="24"/>
        </w:rPr>
        <w:t>Thelen</w:t>
      </w:r>
      <w:proofErr w:type="spellEnd"/>
      <w:r w:rsidRPr="00C908E8">
        <w:rPr>
          <w:rFonts w:asciiTheme="majorHAnsi" w:eastAsia="Times New Roman" w:hAnsiTheme="majorHAnsi"/>
          <w:color w:val="auto"/>
          <w:sz w:val="24"/>
          <w:szCs w:val="24"/>
        </w:rPr>
        <w:t>. 2015</w:t>
      </w:r>
      <w:r w:rsidR="00DE4F04" w:rsidRPr="00C908E8">
        <w:rPr>
          <w:rFonts w:asciiTheme="majorHAnsi" w:eastAsia="Times New Roman" w:hAnsiTheme="majorHAnsi"/>
          <w:color w:val="auto"/>
          <w:sz w:val="24"/>
          <w:szCs w:val="24"/>
        </w:rPr>
        <w:t xml:space="preserve">. </w:t>
      </w:r>
      <w:r w:rsidRPr="00C908E8">
        <w:rPr>
          <w:rFonts w:asciiTheme="majorHAnsi" w:eastAsia="Times New Roman" w:hAnsiTheme="majorHAnsi"/>
          <w:color w:val="auto"/>
          <w:sz w:val="24"/>
          <w:szCs w:val="24"/>
        </w:rPr>
        <w:t xml:space="preserve">“Drift and Conversion: Hidden Faces of Institutional Change,” in </w:t>
      </w:r>
      <w:r w:rsidRPr="00C908E8">
        <w:rPr>
          <w:rFonts w:asciiTheme="majorHAnsi" w:eastAsia="Times New Roman" w:hAnsiTheme="majorHAnsi"/>
          <w:i/>
          <w:iCs/>
          <w:color w:val="auto"/>
          <w:sz w:val="24"/>
          <w:szCs w:val="24"/>
        </w:rPr>
        <w:t xml:space="preserve">Advances in Comparative-Historical Analysis. </w:t>
      </w:r>
      <w:r w:rsidRPr="00C908E8">
        <w:rPr>
          <w:rFonts w:asciiTheme="majorHAnsi" w:eastAsia="Times New Roman" w:hAnsiTheme="majorHAnsi"/>
          <w:color w:val="auto"/>
          <w:sz w:val="24"/>
          <w:szCs w:val="24"/>
        </w:rPr>
        <w:t xml:space="preserve">Ed. James Mahoney and Kathleen </w:t>
      </w:r>
      <w:proofErr w:type="spellStart"/>
      <w:r w:rsidRPr="00C908E8">
        <w:rPr>
          <w:rFonts w:asciiTheme="majorHAnsi" w:eastAsia="Times New Roman" w:hAnsiTheme="majorHAnsi"/>
          <w:color w:val="auto"/>
          <w:sz w:val="24"/>
          <w:szCs w:val="24"/>
        </w:rPr>
        <w:t>Thelen</w:t>
      </w:r>
      <w:proofErr w:type="spellEnd"/>
      <w:r w:rsidRPr="00C908E8">
        <w:rPr>
          <w:rFonts w:asciiTheme="majorHAnsi" w:eastAsia="Times New Roman" w:hAnsiTheme="majorHAnsi"/>
          <w:color w:val="auto"/>
          <w:sz w:val="24"/>
          <w:szCs w:val="24"/>
        </w:rPr>
        <w:t>. Cambridge University Press, pp.</w:t>
      </w:r>
      <w:r w:rsidRPr="00C908E8">
        <w:rPr>
          <w:rFonts w:asciiTheme="majorHAnsi" w:eastAsia="Times New Roman" w:hAnsiTheme="majorHAnsi"/>
          <w:i/>
          <w:iCs/>
          <w:color w:val="auto"/>
          <w:sz w:val="24"/>
          <w:szCs w:val="24"/>
        </w:rPr>
        <w:t xml:space="preserve"> </w:t>
      </w:r>
      <w:r w:rsidRPr="00C908E8">
        <w:rPr>
          <w:rFonts w:asciiTheme="majorHAnsi" w:eastAsia="Times New Roman" w:hAnsiTheme="majorHAnsi"/>
          <w:color w:val="auto"/>
          <w:sz w:val="24"/>
          <w:szCs w:val="24"/>
        </w:rPr>
        <w:t>180-209</w:t>
      </w:r>
    </w:p>
    <w:p w14:paraId="5BFE5F78" w14:textId="36BD336D" w:rsidR="00C24B03" w:rsidRPr="00C908E8" w:rsidRDefault="00CF3D94" w:rsidP="00DB4FAB">
      <w:pPr>
        <w:pStyle w:val="Normal1"/>
        <w:ind w:left="720" w:hanging="719"/>
        <w:rPr>
          <w:rFonts w:asciiTheme="majorHAnsi" w:eastAsia="Times New Roman" w:hAnsiTheme="majorHAnsi"/>
          <w:color w:val="auto"/>
          <w:sz w:val="24"/>
          <w:szCs w:val="24"/>
        </w:rPr>
      </w:pPr>
      <w:r w:rsidRPr="00C908E8">
        <w:rPr>
          <w:rFonts w:asciiTheme="majorHAnsi" w:eastAsia="Times New Roman" w:hAnsiTheme="majorHAnsi"/>
          <w:color w:val="auto"/>
          <w:sz w:val="24"/>
          <w:szCs w:val="24"/>
        </w:rPr>
        <w:t xml:space="preserve">David Mayhew, </w:t>
      </w:r>
      <w:r w:rsidR="00207535" w:rsidRPr="00C908E8">
        <w:rPr>
          <w:rFonts w:asciiTheme="majorHAnsi" w:eastAsia="Times New Roman" w:hAnsiTheme="majorHAnsi"/>
          <w:color w:val="auto"/>
          <w:sz w:val="24"/>
          <w:szCs w:val="24"/>
        </w:rPr>
        <w:t xml:space="preserve">2005. “Wars and American Politics,” </w:t>
      </w:r>
      <w:r w:rsidR="00207535" w:rsidRPr="00C908E8">
        <w:rPr>
          <w:rFonts w:asciiTheme="majorHAnsi" w:eastAsia="Times New Roman" w:hAnsiTheme="majorHAnsi"/>
          <w:i/>
          <w:iCs/>
          <w:color w:val="auto"/>
          <w:sz w:val="24"/>
          <w:szCs w:val="24"/>
        </w:rPr>
        <w:t>Perspectives on Politics</w:t>
      </w:r>
      <w:r w:rsidR="00207535" w:rsidRPr="00C908E8">
        <w:rPr>
          <w:rFonts w:asciiTheme="majorHAnsi" w:eastAsia="Times New Roman" w:hAnsiTheme="majorHAnsi"/>
          <w:color w:val="auto"/>
          <w:sz w:val="24"/>
          <w:szCs w:val="24"/>
        </w:rPr>
        <w:t>. 3 (3): 473-493.</w:t>
      </w:r>
    </w:p>
    <w:p w14:paraId="00EB6C6E" w14:textId="020C2C87" w:rsidR="00DA0015" w:rsidRPr="00C908E8" w:rsidRDefault="00C908E8" w:rsidP="00C908E8">
      <w:pPr>
        <w:pStyle w:val="Normal1"/>
        <w:ind w:left="720" w:hanging="719"/>
        <w:rPr>
          <w:rFonts w:asciiTheme="majorHAnsi" w:eastAsia="Times New Roman" w:hAnsiTheme="majorHAnsi" w:cs="Times New Roman"/>
          <w:bCs/>
          <w:color w:val="auto"/>
          <w:sz w:val="24"/>
          <w:szCs w:val="24"/>
        </w:rPr>
      </w:pPr>
      <w:r w:rsidRPr="00C908E8">
        <w:rPr>
          <w:rFonts w:asciiTheme="majorHAnsi" w:eastAsia="Times New Roman" w:hAnsiTheme="majorHAnsi" w:cs="Times New Roman"/>
          <w:bCs/>
          <w:color w:val="auto"/>
          <w:sz w:val="24"/>
          <w:szCs w:val="24"/>
        </w:rPr>
        <w:t>William</w:t>
      </w:r>
      <w:r w:rsidR="00DB4FAB" w:rsidRPr="00C908E8">
        <w:rPr>
          <w:rFonts w:asciiTheme="majorHAnsi" w:eastAsia="Times New Roman" w:hAnsiTheme="majorHAnsi" w:cs="Times New Roman"/>
          <w:bCs/>
          <w:color w:val="auto"/>
          <w:sz w:val="24"/>
          <w:szCs w:val="24"/>
        </w:rPr>
        <w:t xml:space="preserve"> Howell</w:t>
      </w:r>
      <w:r>
        <w:rPr>
          <w:rFonts w:asciiTheme="majorHAnsi" w:eastAsia="Times New Roman" w:hAnsiTheme="majorHAnsi" w:cs="Times New Roman"/>
          <w:bCs/>
          <w:color w:val="auto"/>
          <w:sz w:val="24"/>
          <w:szCs w:val="24"/>
        </w:rPr>
        <w:t xml:space="preserve">, Saul Jackman, and Jon Rogowski, </w:t>
      </w:r>
      <w:r w:rsidR="00DB4FAB" w:rsidRPr="00C908E8">
        <w:rPr>
          <w:rFonts w:asciiTheme="majorHAnsi" w:eastAsia="Times New Roman" w:hAnsiTheme="majorHAnsi" w:cs="Times New Roman"/>
          <w:bCs/>
          <w:color w:val="auto"/>
          <w:sz w:val="24"/>
          <w:szCs w:val="24"/>
        </w:rPr>
        <w:t xml:space="preserve">2013. </w:t>
      </w:r>
      <w:r w:rsidR="00DB4FAB" w:rsidRPr="00C908E8">
        <w:rPr>
          <w:rFonts w:asciiTheme="majorHAnsi" w:eastAsia="Times New Roman" w:hAnsiTheme="majorHAnsi" w:cs="Times New Roman"/>
          <w:bCs/>
          <w:i/>
          <w:iCs/>
          <w:color w:val="auto"/>
          <w:sz w:val="24"/>
          <w:szCs w:val="24"/>
        </w:rPr>
        <w:t>The Wartime President: Executive Influence and the Nationalizing Politics of Threat.</w:t>
      </w:r>
      <w:r w:rsidR="00DB4FAB" w:rsidRPr="00C908E8">
        <w:rPr>
          <w:rFonts w:asciiTheme="majorHAnsi" w:eastAsia="Times New Roman" w:hAnsiTheme="majorHAnsi" w:cs="Times New Roman"/>
          <w:bCs/>
          <w:color w:val="auto"/>
          <w:sz w:val="24"/>
          <w:szCs w:val="24"/>
        </w:rPr>
        <w:t xml:space="preserve"> University of Chicago Press. </w:t>
      </w:r>
      <w:proofErr w:type="spellStart"/>
      <w:r w:rsidR="00DF60E5">
        <w:rPr>
          <w:rFonts w:asciiTheme="majorHAnsi" w:eastAsia="Times New Roman" w:hAnsiTheme="majorHAnsi" w:cs="Times New Roman"/>
          <w:bCs/>
          <w:color w:val="auto"/>
          <w:sz w:val="24"/>
          <w:szCs w:val="24"/>
        </w:rPr>
        <w:t>C</w:t>
      </w:r>
      <w:r w:rsidR="00CF3D94" w:rsidRPr="00C908E8">
        <w:rPr>
          <w:rFonts w:asciiTheme="majorHAnsi" w:eastAsia="Times New Roman" w:hAnsiTheme="majorHAnsi" w:cs="Times New Roman"/>
          <w:bCs/>
          <w:color w:val="auto"/>
          <w:sz w:val="24"/>
          <w:szCs w:val="24"/>
        </w:rPr>
        <w:t>hs</w:t>
      </w:r>
      <w:proofErr w:type="spellEnd"/>
      <w:r w:rsidR="00CF3D94" w:rsidRPr="00C908E8">
        <w:rPr>
          <w:rFonts w:asciiTheme="majorHAnsi" w:eastAsia="Times New Roman" w:hAnsiTheme="majorHAnsi" w:cs="Times New Roman"/>
          <w:bCs/>
          <w:color w:val="auto"/>
          <w:sz w:val="24"/>
          <w:szCs w:val="24"/>
        </w:rPr>
        <w:t>. 3, 4, 5.</w:t>
      </w:r>
    </w:p>
    <w:p w14:paraId="5EB57F9A" w14:textId="752A6ABA" w:rsidR="00207535" w:rsidRPr="00C908E8" w:rsidRDefault="00207535" w:rsidP="00CF3D94">
      <w:pPr>
        <w:pStyle w:val="Normal1"/>
        <w:ind w:left="720" w:hanging="719"/>
        <w:rPr>
          <w:rFonts w:asciiTheme="majorHAnsi" w:eastAsia="Times New Roman" w:hAnsiTheme="majorHAnsi" w:cs="Times New Roman"/>
          <w:bCs/>
          <w:color w:val="auto"/>
          <w:sz w:val="24"/>
          <w:szCs w:val="24"/>
        </w:rPr>
      </w:pPr>
    </w:p>
    <w:p w14:paraId="069D98F4" w14:textId="10454025" w:rsidR="0010466E" w:rsidRPr="00622D6C" w:rsidRDefault="0010466E">
      <w:pPr>
        <w:pStyle w:val="Normal1"/>
        <w:ind w:left="720" w:hanging="719"/>
        <w:rPr>
          <w:rFonts w:asciiTheme="majorHAnsi" w:eastAsia="Times New Roman" w:hAnsiTheme="majorHAnsi" w:cs="Times New Roman"/>
          <w:b/>
          <w:color w:val="auto"/>
          <w:sz w:val="24"/>
          <w:szCs w:val="24"/>
        </w:rPr>
      </w:pPr>
    </w:p>
    <w:p w14:paraId="7D1C425C" w14:textId="75FE36CA" w:rsidR="0010466E" w:rsidRDefault="0010466E">
      <w:pPr>
        <w:pStyle w:val="Normal1"/>
        <w:ind w:left="720"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 xml:space="preserve">November 1: Legal Process and the Courts </w:t>
      </w:r>
    </w:p>
    <w:p w14:paraId="1C76AEB5" w14:textId="77777777" w:rsidR="00DF60E5" w:rsidRPr="00C908E8" w:rsidRDefault="00DF60E5">
      <w:pPr>
        <w:pStyle w:val="Normal1"/>
        <w:ind w:left="720" w:hanging="719"/>
        <w:rPr>
          <w:rFonts w:asciiTheme="majorHAnsi" w:eastAsia="Times New Roman" w:hAnsiTheme="majorHAnsi" w:cs="Times New Roman"/>
          <w:b/>
          <w:color w:val="auto"/>
          <w:sz w:val="24"/>
          <w:szCs w:val="24"/>
        </w:rPr>
      </w:pPr>
    </w:p>
    <w:p w14:paraId="46571DC3" w14:textId="596B5E9E" w:rsidR="0010466E" w:rsidRPr="00C908E8" w:rsidRDefault="0010466E" w:rsidP="0010466E">
      <w:pPr>
        <w:pStyle w:val="Normal1"/>
        <w:ind w:left="720" w:hanging="719"/>
        <w:rPr>
          <w:rFonts w:asciiTheme="majorHAnsi" w:hAnsiTheme="majorHAnsi"/>
          <w:color w:val="auto"/>
          <w:sz w:val="24"/>
          <w:szCs w:val="24"/>
        </w:rPr>
      </w:pPr>
      <w:r w:rsidRPr="00C908E8">
        <w:rPr>
          <w:rFonts w:asciiTheme="majorHAnsi" w:eastAsia="Times New Roman" w:hAnsiTheme="majorHAnsi" w:cs="Times New Roman"/>
          <w:color w:val="auto"/>
          <w:sz w:val="24"/>
          <w:szCs w:val="24"/>
        </w:rPr>
        <w:t xml:space="preserve">Robert Dahl, 1957. “Decision-Making in a Democracy: The Supreme Court as National Policy Maker,” </w:t>
      </w:r>
      <w:r w:rsidR="00DF60E5">
        <w:rPr>
          <w:rFonts w:asciiTheme="majorHAnsi" w:eastAsia="Times New Roman" w:hAnsiTheme="majorHAnsi" w:cs="Times New Roman"/>
          <w:i/>
          <w:color w:val="auto"/>
          <w:sz w:val="24"/>
          <w:szCs w:val="24"/>
        </w:rPr>
        <w:t xml:space="preserve">Journal of Public Law </w:t>
      </w:r>
      <w:r w:rsidR="00DF60E5">
        <w:rPr>
          <w:rFonts w:asciiTheme="majorHAnsi" w:eastAsia="Times New Roman" w:hAnsiTheme="majorHAnsi" w:cs="Times New Roman"/>
          <w:iCs/>
          <w:color w:val="auto"/>
          <w:sz w:val="24"/>
          <w:szCs w:val="24"/>
        </w:rPr>
        <w:t>6:</w:t>
      </w:r>
      <w:r w:rsidRPr="00C908E8">
        <w:rPr>
          <w:rFonts w:asciiTheme="majorHAnsi" w:eastAsia="Times New Roman" w:hAnsiTheme="majorHAnsi" w:cs="Times New Roman"/>
          <w:i/>
          <w:color w:val="auto"/>
          <w:sz w:val="24"/>
          <w:szCs w:val="24"/>
        </w:rPr>
        <w:t xml:space="preserve"> </w:t>
      </w:r>
      <w:r w:rsidRPr="00C908E8">
        <w:rPr>
          <w:rFonts w:asciiTheme="majorHAnsi" w:eastAsia="Times New Roman" w:hAnsiTheme="majorHAnsi" w:cs="Times New Roman"/>
          <w:color w:val="auto"/>
          <w:sz w:val="24"/>
          <w:szCs w:val="24"/>
        </w:rPr>
        <w:t>279-295.</w:t>
      </w:r>
    </w:p>
    <w:p w14:paraId="41ADB327" w14:textId="77777777" w:rsidR="006366C5" w:rsidRPr="00C908E8" w:rsidRDefault="006366C5" w:rsidP="0010466E">
      <w:pPr>
        <w:pStyle w:val="Normal1"/>
        <w:spacing w:before="20"/>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 xml:space="preserve">Keith Whittington, 2005. “’Interpose Your Friendly Hand’: Political Supports for the Exercise of Judicial Review by the United States Supreme Court.” </w:t>
      </w:r>
      <w:r w:rsidRPr="00C908E8">
        <w:rPr>
          <w:rFonts w:asciiTheme="majorHAnsi" w:eastAsia="Times New Roman" w:hAnsiTheme="majorHAnsi" w:cs="Times New Roman"/>
          <w:i/>
          <w:iCs/>
          <w:color w:val="auto"/>
          <w:sz w:val="24"/>
          <w:szCs w:val="24"/>
        </w:rPr>
        <w:t>American Political Science Review</w:t>
      </w:r>
      <w:r w:rsidRPr="00C908E8">
        <w:rPr>
          <w:rFonts w:asciiTheme="majorHAnsi" w:eastAsia="Times New Roman" w:hAnsiTheme="majorHAnsi" w:cs="Times New Roman"/>
          <w:color w:val="auto"/>
          <w:sz w:val="24"/>
          <w:szCs w:val="24"/>
        </w:rPr>
        <w:t xml:space="preserve">. 99 (4): 583-596.  </w:t>
      </w:r>
      <w:r w:rsidR="00886B7D" w:rsidRPr="00C908E8">
        <w:rPr>
          <w:rFonts w:asciiTheme="majorHAnsi" w:eastAsia="Times New Roman" w:hAnsiTheme="majorHAnsi" w:cs="Times New Roman"/>
          <w:color w:val="auto"/>
          <w:sz w:val="24"/>
          <w:szCs w:val="24"/>
        </w:rPr>
        <w:t xml:space="preserve"> </w:t>
      </w:r>
      <w:r w:rsidR="0010466E" w:rsidRPr="00C908E8">
        <w:rPr>
          <w:rFonts w:asciiTheme="majorHAnsi" w:eastAsia="Times New Roman" w:hAnsiTheme="majorHAnsi" w:cs="Times New Roman"/>
          <w:color w:val="auto"/>
          <w:sz w:val="24"/>
          <w:szCs w:val="24"/>
        </w:rPr>
        <w:t xml:space="preserve"> </w:t>
      </w:r>
    </w:p>
    <w:p w14:paraId="299678A7" w14:textId="15A6F911" w:rsidR="0010466E" w:rsidRPr="00C908E8" w:rsidRDefault="0010466E" w:rsidP="0010466E">
      <w:pPr>
        <w:pStyle w:val="Normal1"/>
        <w:spacing w:before="20"/>
        <w:ind w:left="720" w:hanging="719"/>
        <w:rPr>
          <w:rFonts w:asciiTheme="majorHAnsi" w:hAnsiTheme="majorHAnsi"/>
          <w:color w:val="auto"/>
          <w:sz w:val="24"/>
          <w:szCs w:val="24"/>
        </w:rPr>
      </w:pPr>
      <w:r w:rsidRPr="00C908E8">
        <w:rPr>
          <w:rFonts w:asciiTheme="majorHAnsi" w:hAnsiTheme="majorHAnsi"/>
          <w:color w:val="auto"/>
          <w:sz w:val="24"/>
          <w:szCs w:val="24"/>
        </w:rPr>
        <w:t xml:space="preserve">Gregory </w:t>
      </w:r>
      <w:proofErr w:type="spellStart"/>
      <w:r w:rsidRPr="00C908E8">
        <w:rPr>
          <w:rFonts w:asciiTheme="majorHAnsi" w:hAnsiTheme="majorHAnsi"/>
          <w:color w:val="auto"/>
          <w:sz w:val="24"/>
          <w:szCs w:val="24"/>
        </w:rPr>
        <w:t>Caldeira</w:t>
      </w:r>
      <w:proofErr w:type="spellEnd"/>
      <w:r w:rsidRPr="00C908E8">
        <w:rPr>
          <w:rFonts w:asciiTheme="majorHAnsi" w:hAnsiTheme="majorHAnsi"/>
          <w:color w:val="auto"/>
          <w:sz w:val="24"/>
          <w:szCs w:val="24"/>
        </w:rPr>
        <w:t xml:space="preserve"> and James Gibson. 1992. “The Etiology of Public Support for the US Supreme Court.” </w:t>
      </w:r>
      <w:r w:rsidRPr="00C908E8">
        <w:rPr>
          <w:rFonts w:asciiTheme="majorHAnsi" w:hAnsiTheme="majorHAnsi"/>
          <w:i/>
          <w:color w:val="auto"/>
          <w:sz w:val="24"/>
          <w:szCs w:val="24"/>
        </w:rPr>
        <w:t>AJPS</w:t>
      </w:r>
      <w:r w:rsidRPr="00C908E8">
        <w:rPr>
          <w:rFonts w:asciiTheme="majorHAnsi" w:hAnsiTheme="majorHAnsi"/>
          <w:color w:val="auto"/>
          <w:sz w:val="24"/>
          <w:szCs w:val="24"/>
        </w:rPr>
        <w:t xml:space="preserve"> 36(3): 635-664. </w:t>
      </w:r>
    </w:p>
    <w:p w14:paraId="0C9F6840" w14:textId="225102E2" w:rsidR="0010466E" w:rsidRPr="00C908E8" w:rsidRDefault="0010466E" w:rsidP="0010466E">
      <w:pPr>
        <w:pStyle w:val="Normal1"/>
        <w:spacing w:before="20"/>
        <w:ind w:left="720" w:hanging="719"/>
        <w:rPr>
          <w:rFonts w:asciiTheme="majorHAnsi" w:hAnsiTheme="majorHAnsi"/>
          <w:color w:val="auto"/>
          <w:sz w:val="24"/>
          <w:szCs w:val="24"/>
        </w:rPr>
      </w:pPr>
      <w:r w:rsidRPr="00C908E8">
        <w:rPr>
          <w:rFonts w:asciiTheme="majorHAnsi" w:eastAsia="Times New Roman" w:hAnsiTheme="majorHAnsi" w:cs="Times New Roman"/>
          <w:color w:val="auto"/>
          <w:sz w:val="24"/>
          <w:szCs w:val="24"/>
        </w:rPr>
        <w:t xml:space="preserve"> Benjamin Lauderdale and Tom Clark, 2012.  “The Supreme Court’s Many Median Justices,” </w:t>
      </w:r>
      <w:r w:rsidRPr="00C908E8">
        <w:rPr>
          <w:rFonts w:asciiTheme="majorHAnsi" w:eastAsia="Times New Roman" w:hAnsiTheme="majorHAnsi" w:cs="Times New Roman"/>
          <w:i/>
          <w:color w:val="auto"/>
          <w:sz w:val="24"/>
          <w:szCs w:val="24"/>
        </w:rPr>
        <w:t xml:space="preserve">APSR </w:t>
      </w:r>
      <w:r w:rsidRPr="00C908E8">
        <w:rPr>
          <w:rFonts w:asciiTheme="majorHAnsi" w:eastAsia="Times New Roman" w:hAnsiTheme="majorHAnsi" w:cs="Times New Roman"/>
          <w:color w:val="auto"/>
          <w:sz w:val="24"/>
          <w:szCs w:val="24"/>
        </w:rPr>
        <w:t>106</w:t>
      </w:r>
      <w:r w:rsidR="00C908E8">
        <w:rPr>
          <w:rFonts w:asciiTheme="majorHAnsi" w:eastAsia="Times New Roman" w:hAnsiTheme="majorHAnsi" w:cs="Times New Roman"/>
          <w:color w:val="auto"/>
          <w:sz w:val="24"/>
          <w:szCs w:val="24"/>
        </w:rPr>
        <w:t xml:space="preserve"> (4)</w:t>
      </w:r>
      <w:r w:rsidRPr="00C908E8">
        <w:rPr>
          <w:rFonts w:asciiTheme="majorHAnsi" w:eastAsia="Times New Roman" w:hAnsiTheme="majorHAnsi" w:cs="Times New Roman"/>
          <w:color w:val="auto"/>
          <w:sz w:val="24"/>
          <w:szCs w:val="24"/>
        </w:rPr>
        <w:t>: 847­866</w:t>
      </w:r>
    </w:p>
    <w:p w14:paraId="5A6F20F6" w14:textId="6C26BC3D" w:rsidR="0010466E" w:rsidRPr="00C908E8" w:rsidRDefault="00886B7D" w:rsidP="0010466E">
      <w:pPr>
        <w:pStyle w:val="Normal1"/>
        <w:spacing w:before="20"/>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 xml:space="preserve"> </w:t>
      </w:r>
      <w:r w:rsidR="0010466E" w:rsidRPr="00C908E8">
        <w:rPr>
          <w:rFonts w:asciiTheme="majorHAnsi" w:eastAsia="Times New Roman" w:hAnsiTheme="majorHAnsi" w:cs="Times New Roman"/>
          <w:color w:val="auto"/>
          <w:sz w:val="24"/>
          <w:szCs w:val="24"/>
        </w:rPr>
        <w:t xml:space="preserve"> Pamela </w:t>
      </w:r>
      <w:proofErr w:type="spellStart"/>
      <w:r w:rsidR="0010466E" w:rsidRPr="00C908E8">
        <w:rPr>
          <w:rFonts w:asciiTheme="majorHAnsi" w:eastAsia="Times New Roman" w:hAnsiTheme="majorHAnsi" w:cs="Times New Roman"/>
          <w:color w:val="auto"/>
          <w:sz w:val="24"/>
          <w:szCs w:val="24"/>
        </w:rPr>
        <w:t>Brandwein</w:t>
      </w:r>
      <w:proofErr w:type="spellEnd"/>
      <w:r w:rsidR="0010466E" w:rsidRPr="00C908E8">
        <w:rPr>
          <w:rFonts w:asciiTheme="majorHAnsi" w:eastAsia="Times New Roman" w:hAnsiTheme="majorHAnsi" w:cs="Times New Roman"/>
          <w:color w:val="auto"/>
          <w:sz w:val="24"/>
          <w:szCs w:val="24"/>
        </w:rPr>
        <w:t xml:space="preserve">, 1999. </w:t>
      </w:r>
      <w:r w:rsidR="0010466E" w:rsidRPr="00C908E8">
        <w:rPr>
          <w:rFonts w:asciiTheme="majorHAnsi" w:eastAsia="Times New Roman" w:hAnsiTheme="majorHAnsi" w:cs="Times New Roman"/>
          <w:i/>
          <w:color w:val="auto"/>
          <w:sz w:val="24"/>
          <w:szCs w:val="24"/>
        </w:rPr>
        <w:t>Reconstructing Reconstruction: The Supreme Court and the Production of Historical Truth</w:t>
      </w:r>
      <w:r w:rsidR="0010466E" w:rsidRPr="00C908E8">
        <w:rPr>
          <w:rFonts w:asciiTheme="majorHAnsi" w:eastAsia="Times New Roman" w:hAnsiTheme="majorHAnsi" w:cs="Times New Roman"/>
          <w:color w:val="auto"/>
          <w:sz w:val="24"/>
          <w:szCs w:val="24"/>
        </w:rPr>
        <w:t>, Duke University Press: Ch. 1.</w:t>
      </w:r>
    </w:p>
    <w:p w14:paraId="745062AB" w14:textId="2E1ED01B" w:rsidR="0010466E" w:rsidRPr="00C908E8" w:rsidRDefault="00C908E8" w:rsidP="00472ABA">
      <w:pPr>
        <w:pStyle w:val="Normal1"/>
        <w:spacing w:before="20"/>
        <w:ind w:left="720" w:hanging="719"/>
        <w:rPr>
          <w:rFonts w:asciiTheme="majorHAnsi" w:hAnsiTheme="majorHAnsi"/>
          <w:color w:val="auto"/>
          <w:sz w:val="24"/>
          <w:szCs w:val="24"/>
        </w:rPr>
      </w:pPr>
      <w:r>
        <w:rPr>
          <w:rFonts w:asciiTheme="majorHAnsi" w:hAnsiTheme="majorHAnsi"/>
          <w:color w:val="auto"/>
          <w:sz w:val="24"/>
          <w:szCs w:val="24"/>
        </w:rPr>
        <w:t xml:space="preserve">Jeffrey </w:t>
      </w:r>
      <w:r w:rsidR="00472ABA" w:rsidRPr="00C908E8">
        <w:rPr>
          <w:rFonts w:asciiTheme="majorHAnsi" w:hAnsiTheme="majorHAnsi"/>
          <w:color w:val="auto"/>
          <w:sz w:val="24"/>
          <w:szCs w:val="24"/>
        </w:rPr>
        <w:t>Segal and</w:t>
      </w:r>
      <w:r>
        <w:rPr>
          <w:rFonts w:asciiTheme="majorHAnsi" w:hAnsiTheme="majorHAnsi"/>
          <w:color w:val="auto"/>
          <w:sz w:val="24"/>
          <w:szCs w:val="24"/>
        </w:rPr>
        <w:t xml:space="preserve"> Harold </w:t>
      </w:r>
      <w:r w:rsidR="00472ABA" w:rsidRPr="00C908E8">
        <w:rPr>
          <w:rFonts w:asciiTheme="majorHAnsi" w:hAnsiTheme="majorHAnsi"/>
          <w:color w:val="auto"/>
          <w:sz w:val="24"/>
          <w:szCs w:val="24"/>
        </w:rPr>
        <w:t xml:space="preserve">Spaeth. 2002. </w:t>
      </w:r>
      <w:r w:rsidR="00472ABA" w:rsidRPr="00C908E8">
        <w:rPr>
          <w:rFonts w:asciiTheme="majorHAnsi" w:hAnsiTheme="majorHAnsi"/>
          <w:i/>
          <w:color w:val="auto"/>
          <w:sz w:val="24"/>
          <w:szCs w:val="24"/>
        </w:rPr>
        <w:t xml:space="preserve">The Supreme Court and the Attitudinal Model Revisited. </w:t>
      </w:r>
      <w:r>
        <w:rPr>
          <w:rFonts w:asciiTheme="majorHAnsi" w:hAnsiTheme="majorHAnsi"/>
          <w:iCs/>
          <w:color w:val="auto"/>
          <w:sz w:val="24"/>
          <w:szCs w:val="24"/>
        </w:rPr>
        <w:t xml:space="preserve">Cambridge University Press, </w:t>
      </w:r>
      <w:proofErr w:type="spellStart"/>
      <w:r>
        <w:rPr>
          <w:rFonts w:asciiTheme="majorHAnsi" w:hAnsiTheme="majorHAnsi"/>
          <w:color w:val="auto"/>
          <w:sz w:val="24"/>
          <w:szCs w:val="24"/>
        </w:rPr>
        <w:t>Chs</w:t>
      </w:r>
      <w:proofErr w:type="spellEnd"/>
      <w:r>
        <w:rPr>
          <w:rFonts w:asciiTheme="majorHAnsi" w:hAnsiTheme="majorHAnsi"/>
          <w:color w:val="auto"/>
          <w:sz w:val="24"/>
          <w:szCs w:val="24"/>
        </w:rPr>
        <w:t>. 1,</w:t>
      </w:r>
      <w:r w:rsidR="00DF60E5">
        <w:rPr>
          <w:rFonts w:asciiTheme="majorHAnsi" w:hAnsiTheme="majorHAnsi"/>
          <w:color w:val="auto"/>
          <w:sz w:val="24"/>
          <w:szCs w:val="24"/>
        </w:rPr>
        <w:t xml:space="preserve"> </w:t>
      </w:r>
      <w:r>
        <w:rPr>
          <w:rFonts w:asciiTheme="majorHAnsi" w:hAnsiTheme="majorHAnsi"/>
          <w:color w:val="auto"/>
          <w:sz w:val="24"/>
          <w:szCs w:val="24"/>
        </w:rPr>
        <w:t xml:space="preserve">2, and </w:t>
      </w:r>
      <w:r w:rsidR="00472ABA" w:rsidRPr="00C908E8">
        <w:rPr>
          <w:rFonts w:asciiTheme="majorHAnsi" w:hAnsiTheme="majorHAnsi"/>
          <w:color w:val="auto"/>
          <w:sz w:val="24"/>
          <w:szCs w:val="24"/>
        </w:rPr>
        <w:t>3.</w:t>
      </w:r>
    </w:p>
    <w:p w14:paraId="26FC6A54" w14:textId="77777777" w:rsidR="0010466E" w:rsidRPr="00622D6C" w:rsidRDefault="0010466E" w:rsidP="00472ABA">
      <w:pPr>
        <w:pStyle w:val="Normal1"/>
        <w:rPr>
          <w:rFonts w:asciiTheme="majorHAnsi" w:eastAsia="Times New Roman" w:hAnsiTheme="majorHAnsi" w:cs="Times New Roman"/>
          <w:b/>
          <w:color w:val="auto"/>
          <w:sz w:val="24"/>
          <w:szCs w:val="24"/>
        </w:rPr>
      </w:pPr>
    </w:p>
    <w:p w14:paraId="3C87E6F7" w14:textId="77777777" w:rsidR="0010466E" w:rsidRPr="00622D6C" w:rsidRDefault="0010466E">
      <w:pPr>
        <w:pStyle w:val="Normal1"/>
        <w:ind w:left="720" w:hanging="719"/>
        <w:rPr>
          <w:rFonts w:asciiTheme="majorHAnsi" w:eastAsia="Times New Roman" w:hAnsiTheme="majorHAnsi" w:cs="Times New Roman"/>
          <w:b/>
          <w:color w:val="auto"/>
          <w:sz w:val="24"/>
          <w:szCs w:val="24"/>
        </w:rPr>
      </w:pPr>
    </w:p>
    <w:p w14:paraId="44B47263" w14:textId="3488E622" w:rsidR="0010466E" w:rsidRPr="00C908E8" w:rsidRDefault="0010466E" w:rsidP="00DB4FAB">
      <w:pPr>
        <w:pStyle w:val="Normal1"/>
        <w:ind w:left="720"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N</w:t>
      </w:r>
      <w:r w:rsidR="00DB4FAB" w:rsidRPr="00C908E8">
        <w:rPr>
          <w:rFonts w:asciiTheme="majorHAnsi" w:eastAsia="Times New Roman" w:hAnsiTheme="majorHAnsi" w:cs="Times New Roman"/>
          <w:b/>
          <w:color w:val="auto"/>
          <w:sz w:val="24"/>
          <w:szCs w:val="24"/>
        </w:rPr>
        <w:t>ovember 8: Subnational Politics: States</w:t>
      </w:r>
      <w:r w:rsidR="0044249B" w:rsidRPr="00C908E8">
        <w:rPr>
          <w:rFonts w:asciiTheme="majorHAnsi" w:eastAsia="Times New Roman" w:hAnsiTheme="majorHAnsi" w:cs="Times New Roman"/>
          <w:b/>
          <w:color w:val="auto"/>
          <w:sz w:val="24"/>
          <w:szCs w:val="24"/>
        </w:rPr>
        <w:t>, Regions,</w:t>
      </w:r>
      <w:r w:rsidR="00DB4FAB" w:rsidRPr="00C908E8">
        <w:rPr>
          <w:rFonts w:asciiTheme="majorHAnsi" w:eastAsia="Times New Roman" w:hAnsiTheme="majorHAnsi" w:cs="Times New Roman"/>
          <w:b/>
          <w:color w:val="auto"/>
          <w:sz w:val="24"/>
          <w:szCs w:val="24"/>
        </w:rPr>
        <w:t xml:space="preserve"> and Federalism</w:t>
      </w:r>
      <w:r w:rsidRPr="00C908E8">
        <w:rPr>
          <w:rFonts w:asciiTheme="majorHAnsi" w:eastAsia="Times New Roman" w:hAnsiTheme="majorHAnsi" w:cs="Times New Roman"/>
          <w:b/>
          <w:color w:val="auto"/>
          <w:sz w:val="24"/>
          <w:szCs w:val="24"/>
        </w:rPr>
        <w:t xml:space="preserve"> </w:t>
      </w:r>
    </w:p>
    <w:p w14:paraId="5B194542" w14:textId="77777777" w:rsidR="005C4843" w:rsidRPr="00C908E8" w:rsidRDefault="005C4843" w:rsidP="00CF3D94">
      <w:pPr>
        <w:pStyle w:val="Normal1"/>
        <w:ind w:left="720" w:hanging="719"/>
        <w:rPr>
          <w:rFonts w:asciiTheme="majorHAnsi" w:eastAsia="Times New Roman" w:hAnsiTheme="majorHAnsi" w:cs="Times New Roman"/>
          <w:bCs/>
          <w:color w:val="auto"/>
          <w:sz w:val="24"/>
          <w:szCs w:val="24"/>
        </w:rPr>
      </w:pPr>
    </w:p>
    <w:p w14:paraId="7C676ADF" w14:textId="17560C0E" w:rsidR="00CF3D94" w:rsidRPr="00C908E8" w:rsidRDefault="00CF3D94" w:rsidP="00CF3D94">
      <w:pPr>
        <w:pStyle w:val="Normal1"/>
        <w:ind w:left="720" w:hanging="719"/>
        <w:rPr>
          <w:rFonts w:asciiTheme="majorHAnsi" w:eastAsia="Times New Roman" w:hAnsiTheme="majorHAnsi" w:cs="Times New Roman"/>
          <w:bCs/>
          <w:color w:val="auto"/>
          <w:sz w:val="24"/>
          <w:szCs w:val="24"/>
        </w:rPr>
      </w:pPr>
      <w:r w:rsidRPr="00C908E8">
        <w:rPr>
          <w:rFonts w:asciiTheme="majorHAnsi" w:eastAsia="Times New Roman" w:hAnsiTheme="majorHAnsi" w:cs="Times New Roman"/>
          <w:bCs/>
          <w:color w:val="auto"/>
          <w:sz w:val="24"/>
          <w:szCs w:val="24"/>
        </w:rPr>
        <w:t xml:space="preserve">Ira Katznelson, 2013. </w:t>
      </w:r>
      <w:r w:rsidRPr="00C908E8">
        <w:rPr>
          <w:rFonts w:asciiTheme="majorHAnsi" w:eastAsia="Times New Roman" w:hAnsiTheme="majorHAnsi" w:cs="Times New Roman"/>
          <w:bCs/>
          <w:i/>
          <w:iCs/>
          <w:color w:val="auto"/>
          <w:sz w:val="24"/>
          <w:szCs w:val="24"/>
        </w:rPr>
        <w:t>Fear Itself</w:t>
      </w:r>
      <w:r w:rsidRPr="00C908E8">
        <w:rPr>
          <w:rFonts w:asciiTheme="majorHAnsi" w:eastAsia="Times New Roman" w:hAnsiTheme="majorHAnsi" w:cs="Times New Roman"/>
          <w:bCs/>
          <w:color w:val="auto"/>
          <w:sz w:val="24"/>
          <w:szCs w:val="24"/>
        </w:rPr>
        <w:t xml:space="preserve">.  Norton. </w:t>
      </w:r>
      <w:proofErr w:type="spellStart"/>
      <w:r w:rsidRPr="00C908E8">
        <w:rPr>
          <w:rFonts w:asciiTheme="majorHAnsi" w:eastAsia="Times New Roman" w:hAnsiTheme="majorHAnsi" w:cs="Times New Roman"/>
          <w:bCs/>
          <w:color w:val="auto"/>
          <w:sz w:val="24"/>
          <w:szCs w:val="24"/>
        </w:rPr>
        <w:t>Chs</w:t>
      </w:r>
      <w:proofErr w:type="spellEnd"/>
      <w:r w:rsidRPr="00C908E8">
        <w:rPr>
          <w:rFonts w:asciiTheme="majorHAnsi" w:eastAsia="Times New Roman" w:hAnsiTheme="majorHAnsi" w:cs="Times New Roman"/>
          <w:bCs/>
          <w:color w:val="auto"/>
          <w:sz w:val="24"/>
          <w:szCs w:val="24"/>
        </w:rPr>
        <w:t xml:space="preserve"> 4, 5.</w:t>
      </w:r>
    </w:p>
    <w:p w14:paraId="212E555E" w14:textId="47F603A9" w:rsidR="00CF3D94" w:rsidRPr="00C908E8" w:rsidRDefault="00CF3D94" w:rsidP="00CF3D94">
      <w:pPr>
        <w:pStyle w:val="Normal1"/>
        <w:ind w:left="720" w:hanging="719"/>
        <w:rPr>
          <w:rFonts w:asciiTheme="majorHAnsi" w:eastAsia="Times New Roman" w:hAnsiTheme="majorHAnsi" w:cs="Times New Roman"/>
          <w:bCs/>
          <w:color w:val="auto"/>
          <w:sz w:val="24"/>
          <w:szCs w:val="24"/>
        </w:rPr>
      </w:pPr>
      <w:r w:rsidRPr="00C908E8">
        <w:rPr>
          <w:rFonts w:asciiTheme="majorHAnsi" w:eastAsia="Times New Roman" w:hAnsiTheme="majorHAnsi" w:cs="Times New Roman"/>
          <w:bCs/>
          <w:color w:val="auto"/>
          <w:sz w:val="24"/>
          <w:szCs w:val="24"/>
        </w:rPr>
        <w:t xml:space="preserve">Eric </w:t>
      </w:r>
      <w:proofErr w:type="spellStart"/>
      <w:r w:rsidRPr="00C908E8">
        <w:rPr>
          <w:rFonts w:asciiTheme="majorHAnsi" w:eastAsia="Times New Roman" w:hAnsiTheme="majorHAnsi" w:cs="Times New Roman"/>
          <w:bCs/>
          <w:color w:val="auto"/>
          <w:sz w:val="24"/>
          <w:szCs w:val="24"/>
        </w:rPr>
        <w:t>Schickler</w:t>
      </w:r>
      <w:proofErr w:type="spellEnd"/>
      <w:r w:rsidRPr="00C908E8">
        <w:rPr>
          <w:rFonts w:asciiTheme="majorHAnsi" w:eastAsia="Times New Roman" w:hAnsiTheme="majorHAnsi" w:cs="Times New Roman"/>
          <w:bCs/>
          <w:color w:val="auto"/>
          <w:sz w:val="24"/>
          <w:szCs w:val="24"/>
        </w:rPr>
        <w:t xml:space="preserve">, 2016. </w:t>
      </w:r>
      <w:r w:rsidRPr="00C908E8">
        <w:rPr>
          <w:rFonts w:asciiTheme="majorHAnsi" w:eastAsia="Times New Roman" w:hAnsiTheme="majorHAnsi" w:cs="Times New Roman"/>
          <w:bCs/>
          <w:i/>
          <w:iCs/>
          <w:color w:val="auto"/>
          <w:sz w:val="24"/>
          <w:szCs w:val="24"/>
        </w:rPr>
        <w:t>Racial Realignment</w:t>
      </w:r>
      <w:r w:rsidR="00DF60E5">
        <w:rPr>
          <w:rFonts w:asciiTheme="majorHAnsi" w:eastAsia="Times New Roman" w:hAnsiTheme="majorHAnsi" w:cs="Times New Roman"/>
          <w:bCs/>
          <w:color w:val="auto"/>
          <w:sz w:val="24"/>
          <w:szCs w:val="24"/>
        </w:rPr>
        <w:t>. Princeton University Press, C</w:t>
      </w:r>
      <w:r w:rsidRPr="00C908E8">
        <w:rPr>
          <w:rFonts w:asciiTheme="majorHAnsi" w:eastAsia="Times New Roman" w:hAnsiTheme="majorHAnsi" w:cs="Times New Roman"/>
          <w:bCs/>
          <w:color w:val="auto"/>
          <w:sz w:val="24"/>
          <w:szCs w:val="24"/>
        </w:rPr>
        <w:t xml:space="preserve">h. 7. </w:t>
      </w:r>
    </w:p>
    <w:p w14:paraId="77067193" w14:textId="109F793C" w:rsidR="00113079" w:rsidRPr="00C908E8" w:rsidRDefault="00113079" w:rsidP="00113079">
      <w:pPr>
        <w:pStyle w:val="Normal1"/>
        <w:ind w:left="720" w:hanging="719"/>
        <w:rPr>
          <w:rFonts w:asciiTheme="majorHAnsi" w:eastAsia="Times New Roman" w:hAnsiTheme="majorHAnsi" w:cs="Times New Roman"/>
          <w:bCs/>
          <w:color w:val="auto"/>
          <w:sz w:val="24"/>
          <w:szCs w:val="24"/>
        </w:rPr>
      </w:pPr>
      <w:r w:rsidRPr="00C908E8">
        <w:rPr>
          <w:rFonts w:asciiTheme="majorHAnsi" w:eastAsia="Times New Roman" w:hAnsiTheme="majorHAnsi" w:cs="Times New Roman"/>
          <w:bCs/>
          <w:color w:val="auto"/>
          <w:sz w:val="24"/>
          <w:szCs w:val="24"/>
        </w:rPr>
        <w:t xml:space="preserve">Arthur </w:t>
      </w:r>
      <w:proofErr w:type="spellStart"/>
      <w:r w:rsidRPr="00C908E8">
        <w:rPr>
          <w:rFonts w:asciiTheme="majorHAnsi" w:eastAsia="Times New Roman" w:hAnsiTheme="majorHAnsi" w:cs="Times New Roman"/>
          <w:bCs/>
          <w:color w:val="auto"/>
          <w:sz w:val="24"/>
          <w:szCs w:val="24"/>
        </w:rPr>
        <w:t>Lupia</w:t>
      </w:r>
      <w:proofErr w:type="spellEnd"/>
      <w:r w:rsidRPr="00C908E8">
        <w:rPr>
          <w:rFonts w:asciiTheme="majorHAnsi" w:eastAsia="Times New Roman" w:hAnsiTheme="majorHAnsi" w:cs="Times New Roman"/>
          <w:bCs/>
          <w:color w:val="auto"/>
          <w:sz w:val="24"/>
          <w:szCs w:val="24"/>
        </w:rPr>
        <w:t xml:space="preserve">, et al, 2010. “Why State Constitutions Differ in their Treatment of Same-Sex Marriage,” </w:t>
      </w:r>
      <w:r w:rsidRPr="00C908E8">
        <w:rPr>
          <w:rFonts w:asciiTheme="majorHAnsi" w:eastAsia="Times New Roman" w:hAnsiTheme="majorHAnsi" w:cs="Times New Roman"/>
          <w:bCs/>
          <w:i/>
          <w:iCs/>
          <w:color w:val="auto"/>
          <w:sz w:val="24"/>
          <w:szCs w:val="24"/>
        </w:rPr>
        <w:t>Journal of Politics</w:t>
      </w:r>
      <w:r w:rsidRPr="00C908E8">
        <w:rPr>
          <w:rFonts w:asciiTheme="majorHAnsi" w:eastAsia="Times New Roman" w:hAnsiTheme="majorHAnsi" w:cs="Times New Roman"/>
          <w:bCs/>
          <w:color w:val="auto"/>
          <w:sz w:val="24"/>
          <w:szCs w:val="24"/>
        </w:rPr>
        <w:t>, 72 (4): 1222-35</w:t>
      </w:r>
    </w:p>
    <w:p w14:paraId="0CEBA67F" w14:textId="679CC0EC" w:rsidR="0044249B" w:rsidRPr="00C908E8" w:rsidRDefault="00113079">
      <w:pPr>
        <w:pStyle w:val="Normal1"/>
        <w:ind w:left="720" w:hanging="719"/>
        <w:rPr>
          <w:rFonts w:asciiTheme="majorHAnsi" w:eastAsia="Times New Roman" w:hAnsiTheme="majorHAnsi" w:cs="Times New Roman"/>
          <w:bCs/>
          <w:color w:val="auto"/>
          <w:sz w:val="24"/>
          <w:szCs w:val="24"/>
        </w:rPr>
      </w:pPr>
      <w:r w:rsidRPr="00C908E8">
        <w:rPr>
          <w:rFonts w:asciiTheme="majorHAnsi" w:eastAsia="Times New Roman" w:hAnsiTheme="majorHAnsi" w:cs="Times New Roman"/>
          <w:bCs/>
          <w:color w:val="auto"/>
          <w:sz w:val="24"/>
          <w:szCs w:val="24"/>
        </w:rPr>
        <w:t xml:space="preserve">Jennifer Hochschild, 2018. “What’s New? What’s Next? Threats to the American Constitutional Order,” in </w:t>
      </w:r>
      <w:r w:rsidRPr="00C908E8">
        <w:rPr>
          <w:rFonts w:asciiTheme="majorHAnsi" w:eastAsia="Times New Roman" w:hAnsiTheme="majorHAnsi" w:cs="Times New Roman"/>
          <w:bCs/>
          <w:i/>
          <w:iCs/>
          <w:color w:val="auto"/>
          <w:sz w:val="24"/>
          <w:szCs w:val="24"/>
        </w:rPr>
        <w:t xml:space="preserve">Constitutional Democracies in Crisis, </w:t>
      </w:r>
      <w:r w:rsidR="000F14BA" w:rsidRPr="00C908E8">
        <w:rPr>
          <w:rFonts w:asciiTheme="majorHAnsi" w:eastAsia="Times New Roman" w:hAnsiTheme="majorHAnsi" w:cs="Times New Roman"/>
          <w:bCs/>
          <w:color w:val="auto"/>
          <w:sz w:val="24"/>
          <w:szCs w:val="24"/>
        </w:rPr>
        <w:t xml:space="preserve">eds. Mark Graber, Sanford Levinson, and Mark </w:t>
      </w:r>
      <w:proofErr w:type="spellStart"/>
      <w:r w:rsidR="000F14BA" w:rsidRPr="00C908E8">
        <w:rPr>
          <w:rFonts w:asciiTheme="majorHAnsi" w:eastAsia="Times New Roman" w:hAnsiTheme="majorHAnsi" w:cs="Times New Roman"/>
          <w:bCs/>
          <w:color w:val="auto"/>
          <w:sz w:val="24"/>
          <w:szCs w:val="24"/>
        </w:rPr>
        <w:t>Tus</w:t>
      </w:r>
      <w:r w:rsidR="00DF60E5">
        <w:rPr>
          <w:rFonts w:asciiTheme="majorHAnsi" w:eastAsia="Times New Roman" w:hAnsiTheme="majorHAnsi" w:cs="Times New Roman"/>
          <w:bCs/>
          <w:color w:val="auto"/>
          <w:sz w:val="24"/>
          <w:szCs w:val="24"/>
        </w:rPr>
        <w:t>hnet</w:t>
      </w:r>
      <w:proofErr w:type="spellEnd"/>
      <w:r w:rsidR="00DF60E5">
        <w:rPr>
          <w:rFonts w:asciiTheme="majorHAnsi" w:eastAsia="Times New Roman" w:hAnsiTheme="majorHAnsi" w:cs="Times New Roman"/>
          <w:bCs/>
          <w:color w:val="auto"/>
          <w:sz w:val="24"/>
          <w:szCs w:val="24"/>
        </w:rPr>
        <w:t>. Oxford University Press, C</w:t>
      </w:r>
      <w:r w:rsidR="000F14BA" w:rsidRPr="00C908E8">
        <w:rPr>
          <w:rFonts w:asciiTheme="majorHAnsi" w:eastAsia="Times New Roman" w:hAnsiTheme="majorHAnsi" w:cs="Times New Roman"/>
          <w:bCs/>
          <w:color w:val="auto"/>
          <w:sz w:val="24"/>
          <w:szCs w:val="24"/>
        </w:rPr>
        <w:t xml:space="preserve">h. 6. </w:t>
      </w:r>
    </w:p>
    <w:p w14:paraId="2572D271" w14:textId="099EAB99" w:rsidR="0010466E" w:rsidRPr="00C908E8" w:rsidRDefault="00886B7D" w:rsidP="0010466E">
      <w:pPr>
        <w:pStyle w:val="Normal1"/>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lastRenderedPageBreak/>
        <w:t xml:space="preserve"> </w:t>
      </w:r>
      <w:r w:rsidR="0010466E" w:rsidRPr="00C908E8">
        <w:rPr>
          <w:rFonts w:asciiTheme="majorHAnsi" w:eastAsia="Times New Roman" w:hAnsiTheme="majorHAnsi" w:cs="Times New Roman"/>
          <w:color w:val="auto"/>
          <w:sz w:val="24"/>
          <w:szCs w:val="24"/>
        </w:rPr>
        <w:t xml:space="preserve"> Elisabeth Gerber. 1996. “Legislative Response to the Threat of Popular Initiatives,” </w:t>
      </w:r>
      <w:r w:rsidR="0010466E" w:rsidRPr="00C908E8">
        <w:rPr>
          <w:rFonts w:asciiTheme="majorHAnsi" w:eastAsia="Times New Roman" w:hAnsiTheme="majorHAnsi" w:cs="Times New Roman"/>
          <w:i/>
          <w:color w:val="auto"/>
          <w:sz w:val="24"/>
          <w:szCs w:val="24"/>
        </w:rPr>
        <w:t>AJPS</w:t>
      </w:r>
      <w:r w:rsidR="0010466E" w:rsidRPr="00C908E8">
        <w:rPr>
          <w:rFonts w:asciiTheme="majorHAnsi" w:eastAsia="Times New Roman" w:hAnsiTheme="majorHAnsi" w:cs="Times New Roman"/>
          <w:color w:val="auto"/>
          <w:sz w:val="24"/>
          <w:szCs w:val="24"/>
        </w:rPr>
        <w:t>, 40(1): 99-128.</w:t>
      </w:r>
    </w:p>
    <w:p w14:paraId="0D9E5A59" w14:textId="77777777" w:rsidR="005C4843" w:rsidRPr="00C908E8" w:rsidRDefault="005C4843" w:rsidP="005C4843">
      <w:pPr>
        <w:pStyle w:val="Normal1"/>
        <w:ind w:left="720" w:right="-19" w:hanging="719"/>
        <w:rPr>
          <w:rFonts w:asciiTheme="majorHAnsi" w:hAnsiTheme="majorHAnsi" w:cs="Times New Roman"/>
          <w:color w:val="auto"/>
          <w:sz w:val="24"/>
          <w:szCs w:val="24"/>
        </w:rPr>
      </w:pPr>
      <w:r w:rsidRPr="00C908E8">
        <w:rPr>
          <w:rFonts w:asciiTheme="majorHAnsi" w:eastAsia="Times New Roman" w:hAnsiTheme="majorHAnsi" w:cs="Times New Roman"/>
          <w:color w:val="auto"/>
          <w:sz w:val="24"/>
          <w:szCs w:val="24"/>
        </w:rPr>
        <w:t xml:space="preserve">  Jeffrey Lax and Justin Phillips. 2012. “The Democratic Deficit in the States,” </w:t>
      </w:r>
      <w:r w:rsidRPr="00C908E8">
        <w:rPr>
          <w:rFonts w:asciiTheme="majorHAnsi" w:eastAsia="Times New Roman" w:hAnsiTheme="majorHAnsi" w:cs="Times New Roman"/>
          <w:i/>
          <w:color w:val="auto"/>
          <w:sz w:val="24"/>
          <w:szCs w:val="24"/>
        </w:rPr>
        <w:t xml:space="preserve">AJPS </w:t>
      </w:r>
      <w:r w:rsidRPr="00C908E8">
        <w:rPr>
          <w:rFonts w:asciiTheme="majorHAnsi" w:eastAsia="Times New Roman" w:hAnsiTheme="majorHAnsi" w:cs="Times New Roman"/>
          <w:color w:val="auto"/>
          <w:sz w:val="24"/>
          <w:szCs w:val="24"/>
        </w:rPr>
        <w:t>56: 148-166.</w:t>
      </w:r>
    </w:p>
    <w:p w14:paraId="2729B7AB" w14:textId="5984462C" w:rsidR="005C4843" w:rsidRPr="00622D6C" w:rsidRDefault="005C4843" w:rsidP="0010466E">
      <w:pPr>
        <w:pStyle w:val="Normal1"/>
        <w:ind w:left="720" w:hanging="719"/>
        <w:rPr>
          <w:rFonts w:asciiTheme="majorHAnsi" w:eastAsia="Times New Roman" w:hAnsiTheme="majorHAnsi" w:cs="Times New Roman"/>
          <w:color w:val="auto"/>
          <w:sz w:val="24"/>
          <w:szCs w:val="24"/>
        </w:rPr>
      </w:pPr>
    </w:p>
    <w:p w14:paraId="15546D7A" w14:textId="77777777" w:rsidR="0010466E" w:rsidRPr="00622D6C" w:rsidRDefault="0010466E">
      <w:pPr>
        <w:pStyle w:val="Normal1"/>
        <w:ind w:left="720" w:hanging="719"/>
        <w:rPr>
          <w:rFonts w:asciiTheme="majorHAnsi" w:eastAsia="Times New Roman" w:hAnsiTheme="majorHAnsi" w:cs="Times New Roman"/>
          <w:b/>
          <w:color w:val="auto"/>
          <w:sz w:val="24"/>
          <w:szCs w:val="24"/>
        </w:rPr>
      </w:pPr>
    </w:p>
    <w:p w14:paraId="62F88BA7" w14:textId="02F17ED9" w:rsidR="0010466E" w:rsidRPr="00C908E8" w:rsidRDefault="0010466E" w:rsidP="00DB4FAB">
      <w:pPr>
        <w:pStyle w:val="Normal1"/>
        <w:ind w:left="720"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November 15: Subnational Politics</w:t>
      </w:r>
      <w:r w:rsidR="00DB4FAB" w:rsidRPr="00C908E8">
        <w:rPr>
          <w:rFonts w:asciiTheme="majorHAnsi" w:eastAsia="Times New Roman" w:hAnsiTheme="majorHAnsi" w:cs="Times New Roman"/>
          <w:b/>
          <w:color w:val="auto"/>
          <w:sz w:val="24"/>
          <w:szCs w:val="24"/>
        </w:rPr>
        <w:t>: Local Governance and Participation</w:t>
      </w:r>
      <w:r w:rsidRPr="00C908E8">
        <w:rPr>
          <w:rFonts w:asciiTheme="majorHAnsi" w:eastAsia="Times New Roman" w:hAnsiTheme="majorHAnsi" w:cs="Times New Roman"/>
          <w:b/>
          <w:color w:val="auto"/>
          <w:sz w:val="24"/>
          <w:szCs w:val="24"/>
        </w:rPr>
        <w:t xml:space="preserve"> </w:t>
      </w:r>
    </w:p>
    <w:p w14:paraId="74FA78E9" w14:textId="77777777" w:rsidR="00113079" w:rsidRPr="00C908E8" w:rsidRDefault="00113079" w:rsidP="00DB4FAB">
      <w:pPr>
        <w:pStyle w:val="CommentText"/>
        <w:rPr>
          <w:rFonts w:asciiTheme="majorHAnsi" w:hAnsiTheme="majorHAnsi"/>
          <w:color w:val="auto"/>
          <w:sz w:val="24"/>
          <w:szCs w:val="24"/>
        </w:rPr>
      </w:pPr>
    </w:p>
    <w:p w14:paraId="24991020" w14:textId="4985266F" w:rsidR="005C4843" w:rsidRPr="00C908E8" w:rsidRDefault="005C4843" w:rsidP="009907C6">
      <w:pPr>
        <w:pStyle w:val="CommentText"/>
        <w:ind w:left="720" w:hanging="720"/>
        <w:rPr>
          <w:rFonts w:asciiTheme="majorHAnsi" w:hAnsiTheme="majorHAnsi"/>
          <w:color w:val="auto"/>
          <w:sz w:val="24"/>
          <w:szCs w:val="24"/>
        </w:rPr>
      </w:pPr>
      <w:r w:rsidRPr="00C908E8">
        <w:rPr>
          <w:rFonts w:asciiTheme="majorHAnsi" w:hAnsiTheme="majorHAnsi"/>
          <w:color w:val="auto"/>
          <w:sz w:val="24"/>
          <w:szCs w:val="24"/>
        </w:rPr>
        <w:t>Robert Dahl,</w:t>
      </w:r>
      <w:r w:rsidR="004A405A" w:rsidRPr="00C908E8">
        <w:rPr>
          <w:rFonts w:asciiTheme="majorHAnsi" w:hAnsiTheme="majorHAnsi"/>
          <w:color w:val="auto"/>
          <w:sz w:val="24"/>
          <w:szCs w:val="24"/>
        </w:rPr>
        <w:t xml:space="preserve"> 2005 [1961] </w:t>
      </w:r>
      <w:r w:rsidR="004A405A" w:rsidRPr="00C908E8">
        <w:rPr>
          <w:rFonts w:asciiTheme="majorHAnsi" w:hAnsiTheme="majorHAnsi"/>
          <w:i/>
          <w:iCs/>
          <w:color w:val="auto"/>
          <w:sz w:val="24"/>
          <w:szCs w:val="24"/>
        </w:rPr>
        <w:t>Who Governs?</w:t>
      </w:r>
      <w:r w:rsidR="00DF60E5">
        <w:rPr>
          <w:rFonts w:asciiTheme="majorHAnsi" w:hAnsiTheme="majorHAnsi"/>
          <w:color w:val="auto"/>
          <w:sz w:val="24"/>
          <w:szCs w:val="24"/>
        </w:rPr>
        <w:t xml:space="preserve"> Yale University Press, </w:t>
      </w:r>
      <w:proofErr w:type="spellStart"/>
      <w:r w:rsidR="00DF60E5">
        <w:rPr>
          <w:rFonts w:asciiTheme="majorHAnsi" w:hAnsiTheme="majorHAnsi"/>
          <w:color w:val="auto"/>
          <w:sz w:val="24"/>
          <w:szCs w:val="24"/>
        </w:rPr>
        <w:t>C</w:t>
      </w:r>
      <w:r w:rsidR="004A405A" w:rsidRPr="00C908E8">
        <w:rPr>
          <w:rFonts w:asciiTheme="majorHAnsi" w:hAnsiTheme="majorHAnsi"/>
          <w:color w:val="auto"/>
          <w:sz w:val="24"/>
          <w:szCs w:val="24"/>
        </w:rPr>
        <w:t>hs</w:t>
      </w:r>
      <w:proofErr w:type="spellEnd"/>
      <w:r w:rsidR="004A405A" w:rsidRPr="00C908E8">
        <w:rPr>
          <w:rFonts w:asciiTheme="majorHAnsi" w:hAnsiTheme="majorHAnsi"/>
          <w:color w:val="auto"/>
          <w:sz w:val="24"/>
          <w:szCs w:val="24"/>
        </w:rPr>
        <w:t xml:space="preserve">. 7, 12, 13, 14, 16, 18, </w:t>
      </w:r>
      <w:r w:rsidR="009907C6" w:rsidRPr="00C908E8">
        <w:rPr>
          <w:rFonts w:asciiTheme="majorHAnsi" w:hAnsiTheme="majorHAnsi"/>
          <w:color w:val="auto"/>
          <w:sz w:val="24"/>
          <w:szCs w:val="24"/>
        </w:rPr>
        <w:t>19, 27, 28.</w:t>
      </w:r>
    </w:p>
    <w:p w14:paraId="37B28A2B" w14:textId="2F280E0C" w:rsidR="005C4843" w:rsidRPr="00C908E8" w:rsidRDefault="005C4843" w:rsidP="005C4843">
      <w:pPr>
        <w:pStyle w:val="Normal1"/>
        <w:ind w:left="720" w:hanging="719"/>
        <w:rPr>
          <w:rFonts w:asciiTheme="majorHAnsi" w:eastAsia="Times New Roman" w:hAnsiTheme="majorHAnsi" w:cs="Times New Roman"/>
          <w:iCs/>
          <w:color w:val="auto"/>
          <w:sz w:val="24"/>
          <w:szCs w:val="24"/>
        </w:rPr>
      </w:pPr>
      <w:r w:rsidRPr="00C908E8">
        <w:rPr>
          <w:rFonts w:asciiTheme="majorHAnsi" w:eastAsia="Times New Roman" w:hAnsiTheme="majorHAnsi" w:cs="Times New Roman"/>
          <w:iCs/>
          <w:color w:val="auto"/>
          <w:sz w:val="24"/>
          <w:szCs w:val="24"/>
        </w:rPr>
        <w:t xml:space="preserve">Douglas Rae, 2005. </w:t>
      </w:r>
      <w:r w:rsidRPr="00C908E8">
        <w:rPr>
          <w:rFonts w:asciiTheme="majorHAnsi" w:eastAsia="Times New Roman" w:hAnsiTheme="majorHAnsi" w:cs="Times New Roman"/>
          <w:i/>
          <w:color w:val="auto"/>
          <w:sz w:val="24"/>
          <w:szCs w:val="24"/>
        </w:rPr>
        <w:t xml:space="preserve">City.  </w:t>
      </w:r>
      <w:r w:rsidR="00DF60E5">
        <w:rPr>
          <w:rFonts w:asciiTheme="majorHAnsi" w:eastAsia="Times New Roman" w:hAnsiTheme="majorHAnsi" w:cs="Times New Roman"/>
          <w:iCs/>
          <w:color w:val="auto"/>
          <w:sz w:val="24"/>
          <w:szCs w:val="24"/>
        </w:rPr>
        <w:t xml:space="preserve">Yale University Press, </w:t>
      </w:r>
      <w:proofErr w:type="spellStart"/>
      <w:r w:rsidR="00DF60E5">
        <w:rPr>
          <w:rFonts w:asciiTheme="majorHAnsi" w:eastAsia="Times New Roman" w:hAnsiTheme="majorHAnsi" w:cs="Times New Roman"/>
          <w:iCs/>
          <w:color w:val="auto"/>
          <w:sz w:val="24"/>
          <w:szCs w:val="24"/>
        </w:rPr>
        <w:t>C</w:t>
      </w:r>
      <w:r w:rsidRPr="00C908E8">
        <w:rPr>
          <w:rFonts w:asciiTheme="majorHAnsi" w:eastAsia="Times New Roman" w:hAnsiTheme="majorHAnsi" w:cs="Times New Roman"/>
          <w:iCs/>
          <w:color w:val="auto"/>
          <w:sz w:val="24"/>
          <w:szCs w:val="24"/>
        </w:rPr>
        <w:t>hs</w:t>
      </w:r>
      <w:proofErr w:type="spellEnd"/>
      <w:r w:rsidRPr="00C908E8">
        <w:rPr>
          <w:rFonts w:asciiTheme="majorHAnsi" w:eastAsia="Times New Roman" w:hAnsiTheme="majorHAnsi" w:cs="Times New Roman"/>
          <w:iCs/>
          <w:color w:val="auto"/>
          <w:sz w:val="24"/>
          <w:szCs w:val="24"/>
        </w:rPr>
        <w:t>. 8, 11, 12.</w:t>
      </w:r>
    </w:p>
    <w:p w14:paraId="2F39070E" w14:textId="2B460A43" w:rsidR="005C4843" w:rsidRPr="00C908E8" w:rsidRDefault="006C4ECF" w:rsidP="005C4843">
      <w:pPr>
        <w:pStyle w:val="Normal1"/>
        <w:ind w:left="720" w:hanging="719"/>
        <w:rPr>
          <w:rFonts w:asciiTheme="majorHAnsi" w:eastAsia="Times New Roman" w:hAnsiTheme="majorHAnsi" w:cs="Times New Roman"/>
          <w:b/>
          <w:color w:val="auto"/>
          <w:sz w:val="24"/>
          <w:szCs w:val="24"/>
        </w:rPr>
      </w:pPr>
      <w:r>
        <w:rPr>
          <w:rFonts w:asciiTheme="majorHAnsi" w:hAnsiTheme="majorHAnsi"/>
          <w:color w:val="auto"/>
          <w:sz w:val="24"/>
          <w:szCs w:val="24"/>
        </w:rPr>
        <w:t xml:space="preserve">Jessica </w:t>
      </w:r>
      <w:proofErr w:type="spellStart"/>
      <w:r>
        <w:rPr>
          <w:rFonts w:asciiTheme="majorHAnsi" w:hAnsiTheme="majorHAnsi"/>
          <w:color w:val="auto"/>
          <w:sz w:val="24"/>
          <w:szCs w:val="24"/>
        </w:rPr>
        <w:t>Trounstine</w:t>
      </w:r>
      <w:proofErr w:type="spellEnd"/>
      <w:r>
        <w:rPr>
          <w:rFonts w:asciiTheme="majorHAnsi" w:hAnsiTheme="majorHAnsi"/>
          <w:color w:val="auto"/>
          <w:sz w:val="24"/>
          <w:szCs w:val="24"/>
        </w:rPr>
        <w:t>,</w:t>
      </w:r>
      <w:r w:rsidR="005C4843" w:rsidRPr="00C908E8">
        <w:rPr>
          <w:rFonts w:asciiTheme="majorHAnsi" w:hAnsiTheme="majorHAnsi"/>
          <w:color w:val="auto"/>
          <w:sz w:val="24"/>
          <w:szCs w:val="24"/>
        </w:rPr>
        <w:t xml:space="preserve"> 2016. “Segregation and Inequality in Public Goods,” </w:t>
      </w:r>
      <w:r w:rsidR="005C4843" w:rsidRPr="00C908E8">
        <w:rPr>
          <w:rFonts w:asciiTheme="majorHAnsi" w:hAnsiTheme="majorHAnsi"/>
          <w:i/>
          <w:color w:val="auto"/>
          <w:sz w:val="24"/>
          <w:szCs w:val="24"/>
        </w:rPr>
        <w:t>AJPS</w:t>
      </w:r>
      <w:r w:rsidR="005C4843" w:rsidRPr="00C908E8">
        <w:rPr>
          <w:rFonts w:asciiTheme="majorHAnsi" w:hAnsiTheme="majorHAnsi"/>
          <w:color w:val="auto"/>
          <w:sz w:val="24"/>
          <w:szCs w:val="24"/>
        </w:rPr>
        <w:t>, 60 (3): 709-725.</w:t>
      </w:r>
    </w:p>
    <w:p w14:paraId="1AA833A6" w14:textId="780FD8A0" w:rsidR="00DB4FAB" w:rsidRPr="00C908E8" w:rsidRDefault="0044249B">
      <w:pPr>
        <w:pStyle w:val="Normal1"/>
        <w:ind w:left="720" w:hanging="719"/>
        <w:rPr>
          <w:rFonts w:asciiTheme="majorHAnsi" w:eastAsia="Times New Roman" w:hAnsiTheme="majorHAnsi" w:cs="Times New Roman"/>
          <w:iCs/>
          <w:color w:val="auto"/>
          <w:sz w:val="24"/>
          <w:szCs w:val="24"/>
        </w:rPr>
      </w:pPr>
      <w:r w:rsidRPr="00C908E8">
        <w:rPr>
          <w:rFonts w:asciiTheme="majorHAnsi" w:eastAsia="Times New Roman" w:hAnsiTheme="majorHAnsi" w:cs="Times New Roman"/>
          <w:iCs/>
          <w:color w:val="auto"/>
          <w:sz w:val="24"/>
          <w:szCs w:val="24"/>
        </w:rPr>
        <w:t xml:space="preserve">Katherine Cramer, 2016. </w:t>
      </w:r>
      <w:r w:rsidRPr="00C908E8">
        <w:rPr>
          <w:rFonts w:asciiTheme="majorHAnsi" w:eastAsia="Times New Roman" w:hAnsiTheme="majorHAnsi" w:cs="Times New Roman"/>
          <w:i/>
          <w:color w:val="auto"/>
          <w:sz w:val="24"/>
          <w:szCs w:val="24"/>
        </w:rPr>
        <w:t>The Politics of Resentment</w:t>
      </w:r>
      <w:r w:rsidR="00DF60E5">
        <w:rPr>
          <w:rFonts w:asciiTheme="majorHAnsi" w:eastAsia="Times New Roman" w:hAnsiTheme="majorHAnsi" w:cs="Times New Roman"/>
          <w:iCs/>
          <w:color w:val="auto"/>
          <w:sz w:val="24"/>
          <w:szCs w:val="24"/>
        </w:rPr>
        <w:t xml:space="preserve">, University of Chicago Press, </w:t>
      </w:r>
      <w:proofErr w:type="spellStart"/>
      <w:r w:rsidR="00DF60E5">
        <w:rPr>
          <w:rFonts w:asciiTheme="majorHAnsi" w:eastAsia="Times New Roman" w:hAnsiTheme="majorHAnsi" w:cs="Times New Roman"/>
          <w:iCs/>
          <w:color w:val="auto"/>
          <w:sz w:val="24"/>
          <w:szCs w:val="24"/>
        </w:rPr>
        <w:t>C</w:t>
      </w:r>
      <w:r w:rsidRPr="00C908E8">
        <w:rPr>
          <w:rFonts w:asciiTheme="majorHAnsi" w:eastAsia="Times New Roman" w:hAnsiTheme="majorHAnsi" w:cs="Times New Roman"/>
          <w:iCs/>
          <w:color w:val="auto"/>
          <w:sz w:val="24"/>
          <w:szCs w:val="24"/>
        </w:rPr>
        <w:t>hs</w:t>
      </w:r>
      <w:proofErr w:type="spellEnd"/>
      <w:r w:rsidRPr="00C908E8">
        <w:rPr>
          <w:rFonts w:asciiTheme="majorHAnsi" w:eastAsia="Times New Roman" w:hAnsiTheme="majorHAnsi" w:cs="Times New Roman"/>
          <w:iCs/>
          <w:color w:val="auto"/>
          <w:sz w:val="24"/>
          <w:szCs w:val="24"/>
        </w:rPr>
        <w:t xml:space="preserve">. </w:t>
      </w:r>
      <w:r w:rsidR="00113079" w:rsidRPr="00C908E8">
        <w:rPr>
          <w:rFonts w:asciiTheme="majorHAnsi" w:eastAsia="Times New Roman" w:hAnsiTheme="majorHAnsi" w:cs="Times New Roman"/>
          <w:iCs/>
          <w:color w:val="auto"/>
          <w:sz w:val="24"/>
          <w:szCs w:val="24"/>
        </w:rPr>
        <w:t>5 and 6</w:t>
      </w:r>
    </w:p>
    <w:p w14:paraId="0E51E573" w14:textId="054FF107" w:rsidR="0044249B" w:rsidRPr="00C908E8" w:rsidRDefault="0044249B">
      <w:pPr>
        <w:pStyle w:val="Normal1"/>
        <w:ind w:left="720" w:hanging="719"/>
        <w:rPr>
          <w:rFonts w:asciiTheme="majorHAnsi" w:eastAsia="Times New Roman" w:hAnsiTheme="majorHAnsi" w:cs="Times New Roman"/>
          <w:iCs/>
          <w:color w:val="auto"/>
          <w:sz w:val="24"/>
          <w:szCs w:val="24"/>
        </w:rPr>
      </w:pPr>
      <w:r w:rsidRPr="00C908E8">
        <w:rPr>
          <w:rFonts w:asciiTheme="majorHAnsi" w:eastAsia="Times New Roman" w:hAnsiTheme="majorHAnsi" w:cs="Times New Roman"/>
          <w:iCs/>
          <w:color w:val="auto"/>
          <w:sz w:val="24"/>
          <w:szCs w:val="24"/>
        </w:rPr>
        <w:t xml:space="preserve">Charles </w:t>
      </w:r>
      <w:proofErr w:type="spellStart"/>
      <w:r w:rsidRPr="00C908E8">
        <w:rPr>
          <w:rFonts w:asciiTheme="majorHAnsi" w:eastAsia="Times New Roman" w:hAnsiTheme="majorHAnsi" w:cs="Times New Roman"/>
          <w:iCs/>
          <w:color w:val="auto"/>
          <w:sz w:val="24"/>
          <w:szCs w:val="24"/>
        </w:rPr>
        <w:t>Shipan</w:t>
      </w:r>
      <w:proofErr w:type="spellEnd"/>
      <w:r w:rsidRPr="00C908E8">
        <w:rPr>
          <w:rFonts w:asciiTheme="majorHAnsi" w:eastAsia="Times New Roman" w:hAnsiTheme="majorHAnsi" w:cs="Times New Roman"/>
          <w:iCs/>
          <w:color w:val="auto"/>
          <w:sz w:val="24"/>
          <w:szCs w:val="24"/>
        </w:rPr>
        <w:t xml:space="preserve"> and Craig </w:t>
      </w:r>
      <w:proofErr w:type="spellStart"/>
      <w:r w:rsidRPr="00C908E8">
        <w:rPr>
          <w:rFonts w:asciiTheme="majorHAnsi" w:eastAsia="Times New Roman" w:hAnsiTheme="majorHAnsi" w:cs="Times New Roman"/>
          <w:iCs/>
          <w:color w:val="auto"/>
          <w:sz w:val="24"/>
          <w:szCs w:val="24"/>
        </w:rPr>
        <w:t>Volden</w:t>
      </w:r>
      <w:proofErr w:type="spellEnd"/>
      <w:r w:rsidRPr="00C908E8">
        <w:rPr>
          <w:rFonts w:asciiTheme="majorHAnsi" w:eastAsia="Times New Roman" w:hAnsiTheme="majorHAnsi" w:cs="Times New Roman"/>
          <w:iCs/>
          <w:color w:val="auto"/>
          <w:sz w:val="24"/>
          <w:szCs w:val="24"/>
        </w:rPr>
        <w:t xml:space="preserve">, 2008. “The Mechanisms of Policy Diffusion,” </w:t>
      </w:r>
      <w:r w:rsidRPr="00DF60E5">
        <w:rPr>
          <w:rFonts w:asciiTheme="majorHAnsi" w:eastAsia="Times New Roman" w:hAnsiTheme="majorHAnsi" w:cs="Times New Roman"/>
          <w:i/>
          <w:color w:val="auto"/>
          <w:sz w:val="24"/>
          <w:szCs w:val="24"/>
        </w:rPr>
        <w:t>AJPS</w:t>
      </w:r>
      <w:r w:rsidRPr="00C908E8">
        <w:rPr>
          <w:rFonts w:asciiTheme="majorHAnsi" w:eastAsia="Times New Roman" w:hAnsiTheme="majorHAnsi" w:cs="Times New Roman"/>
          <w:iCs/>
          <w:color w:val="auto"/>
          <w:sz w:val="24"/>
          <w:szCs w:val="24"/>
        </w:rPr>
        <w:t xml:space="preserve"> 52(4):  840-854.</w:t>
      </w:r>
    </w:p>
    <w:p w14:paraId="66DE59D4" w14:textId="685B7B20" w:rsidR="005C4843" w:rsidRPr="00C908E8" w:rsidRDefault="005C4843">
      <w:pPr>
        <w:pStyle w:val="Normal1"/>
        <w:ind w:left="720" w:hanging="719"/>
        <w:rPr>
          <w:rFonts w:asciiTheme="majorHAnsi" w:eastAsia="Times New Roman" w:hAnsiTheme="majorHAnsi" w:cs="Times New Roman"/>
          <w:iCs/>
          <w:color w:val="auto"/>
          <w:sz w:val="24"/>
          <w:szCs w:val="24"/>
        </w:rPr>
      </w:pPr>
      <w:r w:rsidRPr="00C908E8">
        <w:rPr>
          <w:rFonts w:asciiTheme="majorHAnsi" w:eastAsia="Times New Roman" w:hAnsiTheme="majorHAnsi" w:cs="Times New Roman"/>
          <w:iCs/>
          <w:color w:val="auto"/>
          <w:sz w:val="24"/>
          <w:szCs w:val="24"/>
        </w:rPr>
        <w:t xml:space="preserve">Dan Hopkins, </w:t>
      </w:r>
      <w:r w:rsidR="004A405A" w:rsidRPr="00C908E8">
        <w:rPr>
          <w:rFonts w:asciiTheme="majorHAnsi" w:eastAsia="Times New Roman" w:hAnsiTheme="majorHAnsi" w:cs="Times New Roman"/>
          <w:iCs/>
          <w:color w:val="auto"/>
          <w:sz w:val="24"/>
          <w:szCs w:val="24"/>
        </w:rPr>
        <w:t xml:space="preserve">2018, </w:t>
      </w:r>
      <w:r w:rsidR="004A405A" w:rsidRPr="00C908E8">
        <w:rPr>
          <w:rFonts w:asciiTheme="majorHAnsi" w:eastAsia="Times New Roman" w:hAnsiTheme="majorHAnsi" w:cs="Times New Roman"/>
          <w:i/>
          <w:color w:val="auto"/>
          <w:sz w:val="24"/>
          <w:szCs w:val="24"/>
        </w:rPr>
        <w:t>The Increasingly United States</w:t>
      </w:r>
      <w:r w:rsidR="00DF60E5">
        <w:rPr>
          <w:rFonts w:asciiTheme="majorHAnsi" w:eastAsia="Times New Roman" w:hAnsiTheme="majorHAnsi" w:cs="Times New Roman"/>
          <w:iCs/>
          <w:color w:val="auto"/>
          <w:sz w:val="24"/>
          <w:szCs w:val="24"/>
        </w:rPr>
        <w:t xml:space="preserve">, University of Chicago Press, </w:t>
      </w:r>
      <w:proofErr w:type="spellStart"/>
      <w:r w:rsidR="00DF60E5">
        <w:rPr>
          <w:rFonts w:asciiTheme="majorHAnsi" w:eastAsia="Times New Roman" w:hAnsiTheme="majorHAnsi" w:cs="Times New Roman"/>
          <w:iCs/>
          <w:color w:val="auto"/>
          <w:sz w:val="24"/>
          <w:szCs w:val="24"/>
        </w:rPr>
        <w:t>C</w:t>
      </w:r>
      <w:r w:rsidR="004A405A" w:rsidRPr="00C908E8">
        <w:rPr>
          <w:rFonts w:asciiTheme="majorHAnsi" w:eastAsia="Times New Roman" w:hAnsiTheme="majorHAnsi" w:cs="Times New Roman"/>
          <w:iCs/>
          <w:color w:val="auto"/>
          <w:sz w:val="24"/>
          <w:szCs w:val="24"/>
        </w:rPr>
        <w:t>hs</w:t>
      </w:r>
      <w:proofErr w:type="spellEnd"/>
      <w:r w:rsidR="004A405A" w:rsidRPr="00C908E8">
        <w:rPr>
          <w:rFonts w:asciiTheme="majorHAnsi" w:eastAsia="Times New Roman" w:hAnsiTheme="majorHAnsi" w:cs="Times New Roman"/>
          <w:iCs/>
          <w:color w:val="auto"/>
          <w:sz w:val="24"/>
          <w:szCs w:val="24"/>
        </w:rPr>
        <w:t xml:space="preserve">. 4 and 5. </w:t>
      </w:r>
    </w:p>
    <w:p w14:paraId="3FF281E4" w14:textId="7C01DCB8" w:rsidR="005C4843" w:rsidRDefault="005C4843">
      <w:pPr>
        <w:pStyle w:val="Normal1"/>
        <w:ind w:left="720" w:hanging="719"/>
        <w:rPr>
          <w:rFonts w:asciiTheme="majorHAnsi" w:eastAsia="Times New Roman" w:hAnsiTheme="majorHAnsi" w:cs="Times New Roman"/>
          <w:iCs/>
          <w:color w:val="auto"/>
          <w:sz w:val="24"/>
          <w:szCs w:val="24"/>
        </w:rPr>
      </w:pPr>
    </w:p>
    <w:p w14:paraId="6E7D7E5F" w14:textId="77777777" w:rsidR="0091151A" w:rsidRPr="00C908E8" w:rsidRDefault="0091151A">
      <w:pPr>
        <w:pStyle w:val="Normal1"/>
        <w:ind w:left="720" w:hanging="719"/>
        <w:rPr>
          <w:rFonts w:asciiTheme="majorHAnsi" w:eastAsia="Times New Roman" w:hAnsiTheme="majorHAnsi" w:cs="Times New Roman"/>
          <w:iCs/>
          <w:color w:val="auto"/>
          <w:sz w:val="24"/>
          <w:szCs w:val="24"/>
        </w:rPr>
      </w:pPr>
    </w:p>
    <w:p w14:paraId="08640D88" w14:textId="0E57F6A3" w:rsidR="0010466E" w:rsidRPr="00622D6C" w:rsidRDefault="0010466E">
      <w:pPr>
        <w:pStyle w:val="Normal1"/>
        <w:ind w:left="720" w:hanging="719"/>
        <w:rPr>
          <w:rFonts w:asciiTheme="majorHAnsi" w:eastAsia="Times New Roman" w:hAnsiTheme="majorHAnsi" w:cs="Times New Roman"/>
          <w:b/>
          <w:bCs/>
          <w:iCs/>
          <w:color w:val="auto"/>
          <w:sz w:val="24"/>
          <w:szCs w:val="24"/>
        </w:rPr>
      </w:pPr>
      <w:r w:rsidRPr="00622D6C">
        <w:rPr>
          <w:rFonts w:asciiTheme="majorHAnsi" w:eastAsia="Times New Roman" w:hAnsiTheme="majorHAnsi" w:cs="Times New Roman"/>
          <w:b/>
          <w:bCs/>
          <w:iCs/>
          <w:color w:val="auto"/>
          <w:sz w:val="24"/>
          <w:szCs w:val="24"/>
        </w:rPr>
        <w:t>November 22: University holiday; no class</w:t>
      </w:r>
    </w:p>
    <w:p w14:paraId="3DB2577B" w14:textId="7F4E6E57" w:rsidR="0010466E" w:rsidRPr="0091151A" w:rsidRDefault="0010466E">
      <w:pPr>
        <w:pStyle w:val="Normal1"/>
        <w:ind w:left="720" w:hanging="719"/>
        <w:rPr>
          <w:rFonts w:asciiTheme="majorHAnsi" w:eastAsia="Times New Roman" w:hAnsiTheme="majorHAnsi" w:cs="Times New Roman"/>
          <w:iCs/>
          <w:color w:val="auto"/>
          <w:sz w:val="24"/>
          <w:szCs w:val="24"/>
        </w:rPr>
      </w:pPr>
    </w:p>
    <w:p w14:paraId="7EEBFEE8" w14:textId="77777777" w:rsidR="0091151A" w:rsidRPr="0091151A" w:rsidRDefault="0091151A">
      <w:pPr>
        <w:pStyle w:val="Normal1"/>
        <w:ind w:left="720" w:hanging="719"/>
        <w:rPr>
          <w:rFonts w:asciiTheme="majorHAnsi" w:eastAsia="Times New Roman" w:hAnsiTheme="majorHAnsi" w:cs="Times New Roman"/>
          <w:iCs/>
          <w:color w:val="auto"/>
          <w:sz w:val="24"/>
          <w:szCs w:val="24"/>
        </w:rPr>
      </w:pPr>
    </w:p>
    <w:p w14:paraId="116D86DB" w14:textId="059BEBCE" w:rsidR="0010466E" w:rsidRPr="00C908E8" w:rsidRDefault="0010466E" w:rsidP="0010466E">
      <w:pPr>
        <w:pStyle w:val="Normal1"/>
        <w:ind w:left="720" w:right="-19"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 xml:space="preserve">November 29: Social Movements and Political Participation </w:t>
      </w:r>
    </w:p>
    <w:p w14:paraId="428C4312" w14:textId="77777777" w:rsidR="0010466E" w:rsidRPr="00C908E8" w:rsidRDefault="0010466E" w:rsidP="0010466E">
      <w:pPr>
        <w:pStyle w:val="Normal1"/>
        <w:ind w:left="720" w:right="-19" w:hanging="719"/>
        <w:rPr>
          <w:rFonts w:asciiTheme="majorHAnsi" w:eastAsia="Times New Roman" w:hAnsiTheme="majorHAnsi" w:cs="Times New Roman"/>
          <w:b/>
          <w:color w:val="auto"/>
          <w:sz w:val="24"/>
          <w:szCs w:val="24"/>
        </w:rPr>
      </w:pPr>
    </w:p>
    <w:p w14:paraId="166E5EBC" w14:textId="157970B8" w:rsidR="0010466E" w:rsidRPr="00C908E8" w:rsidRDefault="0010466E" w:rsidP="0010466E">
      <w:pPr>
        <w:pStyle w:val="Normal1"/>
        <w:ind w:left="720" w:right="-19"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 xml:space="preserve">Andrea Campbell, </w:t>
      </w:r>
      <w:r w:rsidRPr="00C908E8">
        <w:rPr>
          <w:rFonts w:asciiTheme="majorHAnsi" w:eastAsia="Times New Roman" w:hAnsiTheme="majorHAnsi" w:cs="Times New Roman"/>
          <w:i/>
          <w:color w:val="auto"/>
          <w:sz w:val="24"/>
          <w:szCs w:val="24"/>
        </w:rPr>
        <w:t>How Policies Make Citizens</w:t>
      </w:r>
      <w:r w:rsidRPr="00C908E8">
        <w:rPr>
          <w:rFonts w:asciiTheme="majorHAnsi" w:eastAsia="Times New Roman" w:hAnsiTheme="majorHAnsi" w:cs="Times New Roman"/>
          <w:color w:val="auto"/>
          <w:sz w:val="24"/>
          <w:szCs w:val="24"/>
        </w:rPr>
        <w:t xml:space="preserve">, </w:t>
      </w:r>
      <w:proofErr w:type="spellStart"/>
      <w:r w:rsidRPr="00C908E8">
        <w:rPr>
          <w:rFonts w:asciiTheme="majorHAnsi" w:eastAsia="Times New Roman" w:hAnsiTheme="majorHAnsi" w:cs="Times New Roman"/>
          <w:color w:val="auto"/>
          <w:sz w:val="24"/>
          <w:szCs w:val="24"/>
        </w:rPr>
        <w:t>Chs</w:t>
      </w:r>
      <w:proofErr w:type="spellEnd"/>
      <w:r w:rsidRPr="00C908E8">
        <w:rPr>
          <w:rFonts w:asciiTheme="majorHAnsi" w:eastAsia="Times New Roman" w:hAnsiTheme="majorHAnsi" w:cs="Times New Roman"/>
          <w:color w:val="auto"/>
          <w:sz w:val="24"/>
          <w:szCs w:val="24"/>
        </w:rPr>
        <w:t xml:space="preserve"> 1-2, 4-6.</w:t>
      </w:r>
    </w:p>
    <w:p w14:paraId="46C070DB" w14:textId="0E8B704E" w:rsidR="0010466E" w:rsidRPr="00C908E8" w:rsidRDefault="0010466E" w:rsidP="0010466E">
      <w:pPr>
        <w:pStyle w:val="Normal1"/>
        <w:ind w:left="720" w:right="-19" w:hanging="719"/>
        <w:rPr>
          <w:rFonts w:asciiTheme="majorHAnsi" w:hAnsiTheme="majorHAnsi"/>
          <w:color w:val="auto"/>
          <w:sz w:val="24"/>
          <w:szCs w:val="24"/>
        </w:rPr>
      </w:pPr>
      <w:r w:rsidRPr="00C908E8">
        <w:rPr>
          <w:rFonts w:asciiTheme="majorHAnsi" w:eastAsia="Times New Roman" w:hAnsiTheme="majorHAnsi" w:cs="Times New Roman"/>
          <w:color w:val="auto"/>
          <w:sz w:val="24"/>
          <w:szCs w:val="24"/>
        </w:rPr>
        <w:t xml:space="preserve">Henry Brady, Sydney </w:t>
      </w:r>
      <w:proofErr w:type="spellStart"/>
      <w:r w:rsidRPr="00C908E8">
        <w:rPr>
          <w:rFonts w:asciiTheme="majorHAnsi" w:eastAsia="Times New Roman" w:hAnsiTheme="majorHAnsi" w:cs="Times New Roman"/>
          <w:color w:val="auto"/>
          <w:sz w:val="24"/>
          <w:szCs w:val="24"/>
        </w:rPr>
        <w:t>Verba</w:t>
      </w:r>
      <w:proofErr w:type="spellEnd"/>
      <w:r w:rsidRPr="00C908E8">
        <w:rPr>
          <w:rFonts w:asciiTheme="majorHAnsi" w:eastAsia="Times New Roman" w:hAnsiTheme="majorHAnsi" w:cs="Times New Roman"/>
          <w:color w:val="auto"/>
          <w:sz w:val="24"/>
          <w:szCs w:val="24"/>
        </w:rPr>
        <w:t xml:space="preserve">, and Kay Schlozman, 1995. “Beyond SES: A Resource Model of Political Participation”, </w:t>
      </w:r>
      <w:r w:rsidRPr="00C908E8">
        <w:rPr>
          <w:rFonts w:asciiTheme="majorHAnsi" w:eastAsia="Times New Roman" w:hAnsiTheme="majorHAnsi" w:cs="Times New Roman"/>
          <w:i/>
          <w:color w:val="auto"/>
          <w:sz w:val="24"/>
          <w:szCs w:val="24"/>
        </w:rPr>
        <w:t>APSR</w:t>
      </w:r>
      <w:r w:rsidRPr="00C908E8">
        <w:rPr>
          <w:rFonts w:asciiTheme="majorHAnsi" w:eastAsia="Times New Roman" w:hAnsiTheme="majorHAnsi" w:cs="Times New Roman"/>
          <w:color w:val="auto"/>
          <w:sz w:val="24"/>
          <w:szCs w:val="24"/>
        </w:rPr>
        <w:t>, 89</w:t>
      </w:r>
      <w:r w:rsidR="00C908E8" w:rsidRPr="00C908E8">
        <w:rPr>
          <w:rFonts w:asciiTheme="majorHAnsi" w:eastAsia="Times New Roman" w:hAnsiTheme="majorHAnsi" w:cs="Times New Roman"/>
          <w:color w:val="auto"/>
          <w:sz w:val="24"/>
          <w:szCs w:val="24"/>
        </w:rPr>
        <w:t xml:space="preserve"> (2)</w:t>
      </w:r>
      <w:r w:rsidRPr="00C908E8">
        <w:rPr>
          <w:rFonts w:asciiTheme="majorHAnsi" w:eastAsia="Times New Roman" w:hAnsiTheme="majorHAnsi" w:cs="Times New Roman"/>
          <w:color w:val="auto"/>
          <w:sz w:val="24"/>
          <w:szCs w:val="24"/>
        </w:rPr>
        <w:t>:</w:t>
      </w:r>
      <w:r w:rsidR="00C908E8">
        <w:rPr>
          <w:rFonts w:asciiTheme="majorHAnsi" w:eastAsia="Times New Roman" w:hAnsiTheme="majorHAnsi" w:cs="Times New Roman"/>
          <w:color w:val="auto"/>
          <w:sz w:val="24"/>
          <w:szCs w:val="24"/>
        </w:rPr>
        <w:t xml:space="preserve"> </w:t>
      </w:r>
      <w:r w:rsidRPr="00C908E8">
        <w:rPr>
          <w:rFonts w:asciiTheme="majorHAnsi" w:eastAsia="Times New Roman" w:hAnsiTheme="majorHAnsi" w:cs="Times New Roman"/>
          <w:color w:val="auto"/>
          <w:sz w:val="24"/>
          <w:szCs w:val="24"/>
        </w:rPr>
        <w:t>271-294</w:t>
      </w:r>
    </w:p>
    <w:p w14:paraId="5FB66630" w14:textId="0A294225" w:rsidR="0010466E" w:rsidRPr="00C908E8" w:rsidRDefault="0010466E" w:rsidP="0010466E">
      <w:pPr>
        <w:pStyle w:val="Normal1"/>
        <w:ind w:left="720" w:right="-19" w:hanging="719"/>
        <w:rPr>
          <w:rFonts w:asciiTheme="majorHAnsi" w:hAnsiTheme="majorHAnsi"/>
          <w:color w:val="auto"/>
          <w:sz w:val="24"/>
          <w:szCs w:val="24"/>
        </w:rPr>
      </w:pPr>
      <w:r w:rsidRPr="00C908E8">
        <w:rPr>
          <w:rFonts w:asciiTheme="majorHAnsi" w:eastAsia="Times New Roman" w:hAnsiTheme="majorHAnsi" w:cs="Times New Roman"/>
          <w:color w:val="auto"/>
          <w:sz w:val="24"/>
          <w:szCs w:val="24"/>
        </w:rPr>
        <w:t xml:space="preserve">Donald Green and Alan Gerber, 2000 “The Effects of Canvassing, Telephone Calls, and Direct Mail on Voter Turnout: A Field Experiment,” </w:t>
      </w:r>
      <w:r w:rsidRPr="00C908E8">
        <w:rPr>
          <w:rFonts w:asciiTheme="majorHAnsi" w:eastAsia="Times New Roman" w:hAnsiTheme="majorHAnsi" w:cs="Times New Roman"/>
          <w:i/>
          <w:color w:val="auto"/>
          <w:sz w:val="24"/>
          <w:szCs w:val="24"/>
        </w:rPr>
        <w:t xml:space="preserve">APSR </w:t>
      </w:r>
      <w:r w:rsidRPr="00C908E8">
        <w:rPr>
          <w:rFonts w:asciiTheme="majorHAnsi" w:eastAsia="Times New Roman" w:hAnsiTheme="majorHAnsi" w:cs="Times New Roman"/>
          <w:color w:val="auto"/>
          <w:sz w:val="24"/>
          <w:szCs w:val="24"/>
        </w:rPr>
        <w:t>94</w:t>
      </w:r>
      <w:r w:rsidR="00C908E8" w:rsidRPr="00C908E8">
        <w:rPr>
          <w:rFonts w:asciiTheme="majorHAnsi" w:eastAsia="Times New Roman" w:hAnsiTheme="majorHAnsi" w:cs="Times New Roman"/>
          <w:color w:val="auto"/>
          <w:sz w:val="24"/>
          <w:szCs w:val="24"/>
        </w:rPr>
        <w:t xml:space="preserve"> (3)</w:t>
      </w:r>
      <w:r w:rsidRPr="00C908E8">
        <w:rPr>
          <w:rFonts w:asciiTheme="majorHAnsi" w:eastAsia="Times New Roman" w:hAnsiTheme="majorHAnsi" w:cs="Times New Roman"/>
          <w:color w:val="auto"/>
          <w:sz w:val="24"/>
          <w:szCs w:val="24"/>
        </w:rPr>
        <w:t>: 653-663.</w:t>
      </w:r>
    </w:p>
    <w:p w14:paraId="31087CDF" w14:textId="151B8116" w:rsidR="0010466E" w:rsidRPr="00C908E8" w:rsidRDefault="0010466E" w:rsidP="0010466E">
      <w:pPr>
        <w:pStyle w:val="Normal1"/>
        <w:ind w:left="720" w:hanging="720"/>
        <w:rPr>
          <w:rFonts w:asciiTheme="majorHAnsi" w:hAnsiTheme="majorHAnsi"/>
          <w:color w:val="auto"/>
          <w:sz w:val="24"/>
          <w:szCs w:val="24"/>
        </w:rPr>
      </w:pPr>
      <w:proofErr w:type="spellStart"/>
      <w:r w:rsidRPr="00C908E8">
        <w:rPr>
          <w:rFonts w:asciiTheme="majorHAnsi" w:eastAsia="Times New Roman" w:hAnsiTheme="majorHAnsi" w:cs="Times New Roman"/>
          <w:color w:val="auto"/>
          <w:sz w:val="24"/>
          <w:szCs w:val="24"/>
        </w:rPr>
        <w:t>Mancur</w:t>
      </w:r>
      <w:proofErr w:type="spellEnd"/>
      <w:r w:rsidRPr="00C908E8">
        <w:rPr>
          <w:rFonts w:asciiTheme="majorHAnsi" w:eastAsia="Times New Roman" w:hAnsiTheme="majorHAnsi" w:cs="Times New Roman"/>
          <w:color w:val="auto"/>
          <w:sz w:val="24"/>
          <w:szCs w:val="24"/>
        </w:rPr>
        <w:t xml:space="preserve"> Olson, </w:t>
      </w:r>
      <w:r w:rsidRPr="00C908E8">
        <w:rPr>
          <w:rFonts w:asciiTheme="majorHAnsi" w:eastAsia="Times New Roman" w:hAnsiTheme="majorHAnsi" w:cs="Times New Roman"/>
          <w:i/>
          <w:color w:val="auto"/>
          <w:sz w:val="24"/>
          <w:szCs w:val="24"/>
        </w:rPr>
        <w:t>The Logic of Collective Action</w:t>
      </w:r>
      <w:r w:rsidRPr="00C908E8">
        <w:rPr>
          <w:rFonts w:asciiTheme="majorHAnsi" w:eastAsia="Times New Roman" w:hAnsiTheme="majorHAnsi" w:cs="Times New Roman"/>
          <w:color w:val="auto"/>
          <w:sz w:val="24"/>
          <w:szCs w:val="24"/>
        </w:rPr>
        <w:t xml:space="preserve">, selections </w:t>
      </w:r>
      <w:r w:rsidRPr="006C4ECF">
        <w:rPr>
          <w:rFonts w:asciiTheme="majorHAnsi" w:eastAsia="Times New Roman" w:hAnsiTheme="majorHAnsi" w:cs="Times New Roman"/>
          <w:color w:val="auto"/>
          <w:sz w:val="24"/>
          <w:szCs w:val="24"/>
          <w:highlight w:val="yellow"/>
        </w:rPr>
        <w:t>TBA</w:t>
      </w:r>
      <w:r w:rsidRPr="00C908E8">
        <w:rPr>
          <w:rFonts w:asciiTheme="majorHAnsi" w:eastAsia="Times New Roman" w:hAnsiTheme="majorHAnsi" w:cs="Times New Roman"/>
          <w:color w:val="auto"/>
          <w:sz w:val="24"/>
          <w:szCs w:val="24"/>
        </w:rPr>
        <w:t>.</w:t>
      </w:r>
    </w:p>
    <w:p w14:paraId="3F438A67" w14:textId="1B0482FB" w:rsidR="0010466E" w:rsidRPr="00C908E8" w:rsidRDefault="0010466E" w:rsidP="0010466E">
      <w:pPr>
        <w:pStyle w:val="Normal1"/>
        <w:ind w:left="720" w:hanging="720"/>
        <w:rPr>
          <w:rFonts w:asciiTheme="majorHAnsi" w:hAnsiTheme="majorHAnsi"/>
          <w:color w:val="auto"/>
          <w:sz w:val="24"/>
          <w:szCs w:val="24"/>
        </w:rPr>
      </w:pPr>
      <w:r w:rsidRPr="00C908E8">
        <w:rPr>
          <w:rFonts w:asciiTheme="majorHAnsi" w:eastAsia="Times New Roman" w:hAnsiTheme="majorHAnsi" w:cs="Times New Roman"/>
          <w:color w:val="auto"/>
          <w:sz w:val="24"/>
          <w:szCs w:val="24"/>
        </w:rPr>
        <w:t xml:space="preserve">Theda Skocpol, </w:t>
      </w:r>
      <w:r w:rsidRPr="00C908E8">
        <w:rPr>
          <w:rFonts w:asciiTheme="majorHAnsi" w:eastAsia="Times New Roman" w:hAnsiTheme="majorHAnsi" w:cs="Times New Roman"/>
          <w:i/>
          <w:color w:val="auto"/>
          <w:sz w:val="24"/>
          <w:szCs w:val="24"/>
        </w:rPr>
        <w:t>Diminished Democracy</w:t>
      </w:r>
      <w:r w:rsidRPr="00C908E8">
        <w:rPr>
          <w:rFonts w:asciiTheme="majorHAnsi" w:eastAsia="Times New Roman" w:hAnsiTheme="majorHAnsi" w:cs="Times New Roman"/>
          <w:color w:val="auto"/>
          <w:sz w:val="24"/>
          <w:szCs w:val="24"/>
        </w:rPr>
        <w:t xml:space="preserve">, </w:t>
      </w:r>
      <w:proofErr w:type="spellStart"/>
      <w:r w:rsidRPr="00C908E8">
        <w:rPr>
          <w:rFonts w:asciiTheme="majorHAnsi" w:eastAsia="Times New Roman" w:hAnsiTheme="majorHAnsi" w:cs="Times New Roman"/>
          <w:color w:val="auto"/>
          <w:sz w:val="24"/>
          <w:szCs w:val="24"/>
        </w:rPr>
        <w:t>Chs</w:t>
      </w:r>
      <w:proofErr w:type="spellEnd"/>
      <w:r w:rsidR="006C4ECF">
        <w:rPr>
          <w:rFonts w:asciiTheme="majorHAnsi" w:eastAsia="Times New Roman" w:hAnsiTheme="majorHAnsi" w:cs="Times New Roman"/>
          <w:color w:val="auto"/>
          <w:sz w:val="24"/>
          <w:szCs w:val="24"/>
        </w:rPr>
        <w:t>.</w:t>
      </w:r>
      <w:r w:rsidRPr="00C908E8">
        <w:rPr>
          <w:rFonts w:asciiTheme="majorHAnsi" w:eastAsia="Times New Roman" w:hAnsiTheme="majorHAnsi" w:cs="Times New Roman"/>
          <w:color w:val="auto"/>
          <w:sz w:val="24"/>
          <w:szCs w:val="24"/>
        </w:rPr>
        <w:t xml:space="preserve"> 2-4, 7.</w:t>
      </w:r>
    </w:p>
    <w:p w14:paraId="25000174" w14:textId="6F1F6A6D" w:rsidR="0010466E" w:rsidRPr="00C908E8" w:rsidRDefault="00C908E8" w:rsidP="00C908E8">
      <w:pPr>
        <w:pStyle w:val="Normal1"/>
        <w:ind w:left="720" w:hanging="720"/>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 xml:space="preserve">Dara </w:t>
      </w:r>
      <w:proofErr w:type="spellStart"/>
      <w:r>
        <w:rPr>
          <w:rFonts w:asciiTheme="majorHAnsi" w:eastAsia="Times New Roman" w:hAnsiTheme="majorHAnsi" w:cs="Times New Roman"/>
          <w:color w:val="auto"/>
          <w:sz w:val="24"/>
          <w:szCs w:val="24"/>
        </w:rPr>
        <w:t>Strolovitch</w:t>
      </w:r>
      <w:proofErr w:type="spellEnd"/>
      <w:r>
        <w:rPr>
          <w:rFonts w:asciiTheme="majorHAnsi" w:eastAsia="Times New Roman" w:hAnsiTheme="majorHAnsi" w:cs="Times New Roman"/>
          <w:color w:val="auto"/>
          <w:sz w:val="24"/>
          <w:szCs w:val="24"/>
        </w:rPr>
        <w:t>,</w:t>
      </w:r>
      <w:r w:rsidR="0010466E" w:rsidRPr="00C908E8">
        <w:rPr>
          <w:rFonts w:asciiTheme="majorHAnsi" w:eastAsia="Times New Roman" w:hAnsiTheme="majorHAnsi" w:cs="Times New Roman"/>
          <w:color w:val="auto"/>
          <w:sz w:val="24"/>
          <w:szCs w:val="24"/>
        </w:rPr>
        <w:t xml:space="preserve"> 2006. “Do Interest Groups Represent the Disadvantaged? Advocacy at the Intersections of Race, Class, and Gender.” </w:t>
      </w:r>
      <w:r w:rsidR="0010466E" w:rsidRPr="00C908E8">
        <w:rPr>
          <w:rFonts w:asciiTheme="majorHAnsi" w:eastAsia="Times New Roman" w:hAnsiTheme="majorHAnsi" w:cs="Times New Roman"/>
          <w:i/>
          <w:color w:val="auto"/>
          <w:sz w:val="24"/>
          <w:szCs w:val="24"/>
        </w:rPr>
        <w:t>Journal of Politics</w:t>
      </w:r>
      <w:r>
        <w:rPr>
          <w:rFonts w:asciiTheme="majorHAnsi" w:eastAsia="Times New Roman" w:hAnsiTheme="majorHAnsi" w:cs="Times New Roman"/>
          <w:color w:val="auto"/>
          <w:sz w:val="24"/>
          <w:szCs w:val="24"/>
        </w:rPr>
        <w:t xml:space="preserve"> 68 (4):</w:t>
      </w:r>
      <w:r w:rsidR="0010466E" w:rsidRPr="00C908E8">
        <w:rPr>
          <w:rFonts w:asciiTheme="majorHAnsi" w:eastAsia="Times New Roman" w:hAnsiTheme="majorHAnsi" w:cs="Times New Roman"/>
          <w:color w:val="auto"/>
          <w:sz w:val="24"/>
          <w:szCs w:val="24"/>
        </w:rPr>
        <w:t xml:space="preserve"> 893-908.</w:t>
      </w:r>
    </w:p>
    <w:p w14:paraId="776940A4" w14:textId="2B814ABA" w:rsidR="00876E04" w:rsidRPr="00C908E8" w:rsidRDefault="00876E04" w:rsidP="0010466E">
      <w:pPr>
        <w:pStyle w:val="Normal1"/>
        <w:ind w:left="720" w:hanging="720"/>
        <w:rPr>
          <w:rFonts w:asciiTheme="majorHAnsi" w:hAnsiTheme="majorHAnsi"/>
          <w:color w:val="auto"/>
          <w:sz w:val="24"/>
          <w:szCs w:val="24"/>
        </w:rPr>
      </w:pPr>
      <w:r w:rsidRPr="00C908E8">
        <w:rPr>
          <w:rFonts w:asciiTheme="majorHAnsi" w:hAnsiTheme="majorHAnsi"/>
          <w:color w:val="auto"/>
          <w:sz w:val="24"/>
          <w:szCs w:val="24"/>
        </w:rPr>
        <w:t xml:space="preserve">Jamila Michener. 2018. </w:t>
      </w:r>
      <w:r w:rsidRPr="00C908E8">
        <w:rPr>
          <w:rFonts w:asciiTheme="majorHAnsi" w:hAnsiTheme="majorHAnsi"/>
          <w:i/>
          <w:color w:val="auto"/>
          <w:sz w:val="24"/>
          <w:szCs w:val="24"/>
        </w:rPr>
        <w:t xml:space="preserve">Fragmented Democracy: Medicaid, Federalism, and Unequal Politics. </w:t>
      </w:r>
      <w:r w:rsidRPr="00C908E8">
        <w:rPr>
          <w:rFonts w:asciiTheme="majorHAnsi" w:hAnsiTheme="majorHAnsi"/>
          <w:color w:val="auto"/>
          <w:sz w:val="24"/>
          <w:szCs w:val="24"/>
        </w:rPr>
        <w:t xml:space="preserve">Cambridge University Press. </w:t>
      </w:r>
      <w:proofErr w:type="spellStart"/>
      <w:r w:rsidRPr="00C908E8">
        <w:rPr>
          <w:rFonts w:asciiTheme="majorHAnsi" w:hAnsiTheme="majorHAnsi"/>
          <w:color w:val="auto"/>
          <w:sz w:val="24"/>
          <w:szCs w:val="24"/>
        </w:rPr>
        <w:t>Chs</w:t>
      </w:r>
      <w:proofErr w:type="spellEnd"/>
      <w:r w:rsidRPr="00C908E8">
        <w:rPr>
          <w:rFonts w:asciiTheme="majorHAnsi" w:hAnsiTheme="majorHAnsi"/>
          <w:color w:val="auto"/>
          <w:sz w:val="24"/>
          <w:szCs w:val="24"/>
        </w:rPr>
        <w:t>. 2-4.</w:t>
      </w:r>
    </w:p>
    <w:p w14:paraId="5FE48A51" w14:textId="77777777" w:rsidR="0010466E" w:rsidRPr="00622D6C" w:rsidRDefault="0010466E" w:rsidP="0010466E">
      <w:pPr>
        <w:pStyle w:val="Normal1"/>
        <w:ind w:left="720" w:hanging="720"/>
        <w:rPr>
          <w:rFonts w:asciiTheme="majorHAnsi" w:eastAsia="Times New Roman" w:hAnsiTheme="majorHAnsi" w:cs="Times New Roman"/>
          <w:color w:val="auto"/>
          <w:sz w:val="24"/>
          <w:szCs w:val="24"/>
        </w:rPr>
      </w:pPr>
    </w:p>
    <w:p w14:paraId="0A65A50C" w14:textId="77777777" w:rsidR="0054460D" w:rsidRDefault="0054460D">
      <w:pPr>
        <w:pStyle w:val="Normal1"/>
        <w:ind w:left="720" w:hanging="719"/>
        <w:rPr>
          <w:rFonts w:asciiTheme="majorHAnsi" w:eastAsia="Times New Roman" w:hAnsiTheme="majorHAnsi" w:cs="Times New Roman"/>
          <w:b/>
          <w:color w:val="00B050"/>
          <w:sz w:val="24"/>
          <w:szCs w:val="24"/>
        </w:rPr>
      </w:pPr>
    </w:p>
    <w:p w14:paraId="1755B188" w14:textId="49B1EE51" w:rsidR="001C0AFC" w:rsidRPr="00C908E8" w:rsidRDefault="0010466E">
      <w:pPr>
        <w:pStyle w:val="Normal1"/>
        <w:ind w:left="720" w:hanging="719"/>
        <w:rPr>
          <w:rFonts w:asciiTheme="majorHAnsi" w:eastAsia="Times New Roman" w:hAnsiTheme="majorHAnsi" w:cs="Times New Roman"/>
          <w:b/>
          <w:color w:val="auto"/>
          <w:sz w:val="24"/>
          <w:szCs w:val="24"/>
        </w:rPr>
      </w:pPr>
      <w:r w:rsidRPr="00C908E8">
        <w:rPr>
          <w:rFonts w:asciiTheme="majorHAnsi" w:eastAsia="Times New Roman" w:hAnsiTheme="majorHAnsi" w:cs="Times New Roman"/>
          <w:b/>
          <w:color w:val="auto"/>
          <w:sz w:val="24"/>
          <w:szCs w:val="24"/>
        </w:rPr>
        <w:t xml:space="preserve">December 6: Political Communication and the Media </w:t>
      </w:r>
    </w:p>
    <w:p w14:paraId="59494BD9" w14:textId="77777777" w:rsidR="00620BC6" w:rsidRDefault="00620BC6" w:rsidP="0054460D">
      <w:pPr>
        <w:pStyle w:val="Normal1"/>
        <w:ind w:left="720" w:hanging="719"/>
        <w:rPr>
          <w:rFonts w:asciiTheme="majorHAnsi" w:eastAsia="Times New Roman" w:hAnsiTheme="majorHAnsi" w:cs="Times New Roman"/>
          <w:color w:val="auto"/>
          <w:sz w:val="24"/>
          <w:szCs w:val="24"/>
        </w:rPr>
      </w:pPr>
    </w:p>
    <w:p w14:paraId="04F9384C" w14:textId="58A8A831" w:rsidR="0010466E" w:rsidRPr="00C908E8" w:rsidRDefault="00AA5B33" w:rsidP="0054460D">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Markus Prior,</w:t>
      </w:r>
      <w:r w:rsidR="00C908E8">
        <w:rPr>
          <w:rFonts w:asciiTheme="majorHAnsi" w:eastAsia="Times New Roman" w:hAnsiTheme="majorHAnsi" w:cs="Times New Roman"/>
          <w:color w:val="auto"/>
          <w:sz w:val="24"/>
          <w:szCs w:val="24"/>
        </w:rPr>
        <w:t xml:space="preserve"> 2007. </w:t>
      </w:r>
      <w:r w:rsidR="0054460D" w:rsidRPr="00C908E8">
        <w:rPr>
          <w:rFonts w:asciiTheme="majorHAnsi" w:eastAsia="Times New Roman" w:hAnsiTheme="majorHAnsi" w:cs="Times New Roman"/>
          <w:i/>
          <w:iCs/>
          <w:color w:val="auto"/>
          <w:sz w:val="24"/>
          <w:szCs w:val="24"/>
        </w:rPr>
        <w:t>Post-Broadcast Democracy: How Media Choice Increases Inequality in Political Involvement and Polarizes Elections</w:t>
      </w:r>
      <w:r w:rsidR="00472ABA" w:rsidRPr="00C908E8">
        <w:rPr>
          <w:rFonts w:asciiTheme="majorHAnsi" w:eastAsia="Times New Roman" w:hAnsiTheme="majorHAnsi" w:cs="Times New Roman"/>
          <w:color w:val="auto"/>
          <w:sz w:val="24"/>
          <w:szCs w:val="24"/>
        </w:rPr>
        <w:t xml:space="preserve">. Princeton University Press. </w:t>
      </w:r>
      <w:proofErr w:type="spellStart"/>
      <w:r w:rsidR="00472ABA" w:rsidRPr="00C908E8">
        <w:rPr>
          <w:rFonts w:asciiTheme="majorHAnsi" w:eastAsia="Times New Roman" w:hAnsiTheme="majorHAnsi" w:cs="Times New Roman"/>
          <w:color w:val="auto"/>
          <w:sz w:val="24"/>
          <w:szCs w:val="24"/>
        </w:rPr>
        <w:t>Chs</w:t>
      </w:r>
      <w:proofErr w:type="spellEnd"/>
      <w:r w:rsidR="00472ABA" w:rsidRPr="00C908E8">
        <w:rPr>
          <w:rFonts w:asciiTheme="majorHAnsi" w:eastAsia="Times New Roman" w:hAnsiTheme="majorHAnsi" w:cs="Times New Roman"/>
          <w:color w:val="auto"/>
          <w:sz w:val="24"/>
          <w:szCs w:val="24"/>
        </w:rPr>
        <w:t>. 2, 3, 7, 8.</w:t>
      </w:r>
    </w:p>
    <w:p w14:paraId="2F6060A1" w14:textId="3B5E163D" w:rsidR="0054460D" w:rsidRPr="00C908E8" w:rsidRDefault="0054460D" w:rsidP="0054460D">
      <w:pPr>
        <w:pStyle w:val="Normal1"/>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 xml:space="preserve">Stephen Ansolabehere, </w:t>
      </w:r>
      <w:proofErr w:type="spellStart"/>
      <w:r w:rsidRPr="00C908E8">
        <w:rPr>
          <w:rFonts w:asciiTheme="majorHAnsi" w:eastAsia="Times New Roman" w:hAnsiTheme="majorHAnsi" w:cs="Times New Roman"/>
          <w:color w:val="auto"/>
          <w:sz w:val="24"/>
          <w:szCs w:val="24"/>
        </w:rPr>
        <w:t>Shanto</w:t>
      </w:r>
      <w:proofErr w:type="spellEnd"/>
      <w:r w:rsidRPr="00C908E8">
        <w:rPr>
          <w:rFonts w:asciiTheme="majorHAnsi" w:eastAsia="Times New Roman" w:hAnsiTheme="majorHAnsi" w:cs="Times New Roman"/>
          <w:color w:val="auto"/>
          <w:sz w:val="24"/>
          <w:szCs w:val="24"/>
        </w:rPr>
        <w:t xml:space="preserve"> Iyengar,</w:t>
      </w:r>
      <w:r w:rsidR="00AA5B33">
        <w:rPr>
          <w:rFonts w:asciiTheme="majorHAnsi" w:eastAsia="Times New Roman" w:hAnsiTheme="majorHAnsi" w:cs="Times New Roman"/>
          <w:color w:val="auto"/>
          <w:sz w:val="24"/>
          <w:szCs w:val="24"/>
        </w:rPr>
        <w:t xml:space="preserve"> Adam Simon, Nicholas Valentino,</w:t>
      </w:r>
      <w:r w:rsidRPr="00C908E8">
        <w:rPr>
          <w:rFonts w:asciiTheme="majorHAnsi" w:eastAsia="Times New Roman" w:hAnsiTheme="majorHAnsi" w:cs="Times New Roman"/>
          <w:color w:val="auto"/>
          <w:sz w:val="24"/>
          <w:szCs w:val="24"/>
        </w:rPr>
        <w:t xml:space="preserve"> 1994. “Does Attack Advertising Demobilize the Electorate?” </w:t>
      </w:r>
      <w:r w:rsidRPr="00C908E8">
        <w:rPr>
          <w:rFonts w:asciiTheme="majorHAnsi" w:eastAsia="Times New Roman" w:hAnsiTheme="majorHAnsi" w:cs="Times New Roman"/>
          <w:i/>
          <w:color w:val="auto"/>
          <w:sz w:val="24"/>
          <w:szCs w:val="24"/>
        </w:rPr>
        <w:t>American Political Science Review</w:t>
      </w:r>
      <w:r w:rsidRPr="00C908E8">
        <w:rPr>
          <w:rFonts w:asciiTheme="majorHAnsi" w:eastAsia="Times New Roman" w:hAnsiTheme="majorHAnsi" w:cs="Times New Roman"/>
          <w:color w:val="auto"/>
          <w:sz w:val="24"/>
          <w:szCs w:val="24"/>
        </w:rPr>
        <w:t xml:space="preserve"> 88(4): 829-838.</w:t>
      </w:r>
    </w:p>
    <w:p w14:paraId="4337436A" w14:textId="5FB030E2" w:rsidR="0054460D" w:rsidRPr="00C908E8" w:rsidRDefault="00C908E8" w:rsidP="0054460D">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 xml:space="preserve">Gregory </w:t>
      </w:r>
      <w:r w:rsidR="00AA5B33">
        <w:rPr>
          <w:rFonts w:asciiTheme="majorHAnsi" w:eastAsia="Times New Roman" w:hAnsiTheme="majorHAnsi" w:cs="Times New Roman"/>
          <w:color w:val="auto"/>
          <w:sz w:val="24"/>
          <w:szCs w:val="24"/>
        </w:rPr>
        <w:t xml:space="preserve">Martin and Joshua </w:t>
      </w:r>
      <w:proofErr w:type="spellStart"/>
      <w:r w:rsidR="00AA5B33">
        <w:rPr>
          <w:rFonts w:asciiTheme="majorHAnsi" w:eastAsia="Times New Roman" w:hAnsiTheme="majorHAnsi" w:cs="Times New Roman"/>
          <w:color w:val="auto"/>
          <w:sz w:val="24"/>
          <w:szCs w:val="24"/>
        </w:rPr>
        <w:t>McCrain</w:t>
      </w:r>
      <w:proofErr w:type="spellEnd"/>
      <w:r w:rsidR="00AA5B33">
        <w:rPr>
          <w:rFonts w:asciiTheme="majorHAnsi" w:eastAsia="Times New Roman" w:hAnsiTheme="majorHAnsi" w:cs="Times New Roman"/>
          <w:color w:val="auto"/>
          <w:sz w:val="24"/>
          <w:szCs w:val="24"/>
        </w:rPr>
        <w:t>, 2018.</w:t>
      </w:r>
      <w:r w:rsidR="00CA22A8" w:rsidRPr="00C908E8">
        <w:rPr>
          <w:rFonts w:asciiTheme="majorHAnsi" w:eastAsia="Times New Roman" w:hAnsiTheme="majorHAnsi" w:cs="Times New Roman"/>
          <w:color w:val="auto"/>
          <w:sz w:val="24"/>
          <w:szCs w:val="24"/>
        </w:rPr>
        <w:t xml:space="preserve"> “Local News and National Politics.” Working paper; available at </w:t>
      </w:r>
      <w:hyperlink r:id="rId10" w:history="1">
        <w:r w:rsidR="00CA22A8" w:rsidRPr="00C908E8">
          <w:rPr>
            <w:rStyle w:val="Hyperlink"/>
            <w:rFonts w:asciiTheme="majorHAnsi" w:eastAsia="Times New Roman" w:hAnsiTheme="majorHAnsi" w:cs="Times New Roman"/>
            <w:color w:val="auto"/>
            <w:sz w:val="24"/>
            <w:szCs w:val="24"/>
          </w:rPr>
          <w:t>https://web.stanford.edu/~gjmartin/papers/localnews.pdf</w:t>
        </w:r>
      </w:hyperlink>
      <w:r w:rsidR="00CA22A8" w:rsidRPr="00C908E8">
        <w:rPr>
          <w:rFonts w:asciiTheme="majorHAnsi" w:eastAsia="Times New Roman" w:hAnsiTheme="majorHAnsi" w:cs="Times New Roman"/>
          <w:color w:val="auto"/>
          <w:sz w:val="24"/>
          <w:szCs w:val="24"/>
        </w:rPr>
        <w:t>.</w:t>
      </w:r>
    </w:p>
    <w:p w14:paraId="21CF6E17" w14:textId="7A288B20" w:rsidR="00CA22A8" w:rsidRPr="00C908E8" w:rsidRDefault="00C908E8" w:rsidP="00AA5B33">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lastRenderedPageBreak/>
        <w:t>Diana</w:t>
      </w:r>
      <w:r w:rsidR="00CA22A8" w:rsidRPr="00C908E8">
        <w:rPr>
          <w:rFonts w:asciiTheme="majorHAnsi" w:eastAsia="Times New Roman" w:hAnsiTheme="majorHAnsi" w:cs="Times New Roman"/>
          <w:color w:val="auto"/>
          <w:sz w:val="24"/>
          <w:szCs w:val="24"/>
        </w:rPr>
        <w:t xml:space="preserve"> Mutz and Byron Reeves</w:t>
      </w:r>
      <w:r w:rsidR="00AA5B33">
        <w:rPr>
          <w:rFonts w:asciiTheme="majorHAnsi" w:eastAsia="Times New Roman" w:hAnsiTheme="majorHAnsi" w:cs="Times New Roman"/>
          <w:color w:val="auto"/>
          <w:sz w:val="24"/>
          <w:szCs w:val="24"/>
        </w:rPr>
        <w:t>,</w:t>
      </w:r>
      <w:r w:rsidR="00CA22A8" w:rsidRPr="00C908E8">
        <w:rPr>
          <w:rFonts w:asciiTheme="majorHAnsi" w:eastAsia="Times New Roman" w:hAnsiTheme="majorHAnsi" w:cs="Times New Roman"/>
          <w:color w:val="auto"/>
          <w:sz w:val="24"/>
          <w:szCs w:val="24"/>
        </w:rPr>
        <w:t xml:space="preserve"> 2005. “The New </w:t>
      </w:r>
      <w:proofErr w:type="spellStart"/>
      <w:r w:rsidR="00CA22A8" w:rsidRPr="00C908E8">
        <w:rPr>
          <w:rFonts w:asciiTheme="majorHAnsi" w:eastAsia="Times New Roman" w:hAnsiTheme="majorHAnsi" w:cs="Times New Roman"/>
          <w:color w:val="auto"/>
          <w:sz w:val="24"/>
          <w:szCs w:val="24"/>
        </w:rPr>
        <w:t>Videomalaise</w:t>
      </w:r>
      <w:proofErr w:type="spellEnd"/>
      <w:r w:rsidR="00CA22A8" w:rsidRPr="00C908E8">
        <w:rPr>
          <w:rFonts w:asciiTheme="majorHAnsi" w:eastAsia="Times New Roman" w:hAnsiTheme="majorHAnsi" w:cs="Times New Roman"/>
          <w:color w:val="auto"/>
          <w:sz w:val="24"/>
          <w:szCs w:val="24"/>
        </w:rPr>
        <w:t xml:space="preserve">: Effects of Televised Incivility on Political Trust.” </w:t>
      </w:r>
      <w:r w:rsidR="00CA22A8" w:rsidRPr="00C908E8">
        <w:rPr>
          <w:rFonts w:asciiTheme="majorHAnsi" w:eastAsia="Times New Roman" w:hAnsiTheme="majorHAnsi" w:cs="Times New Roman"/>
          <w:i/>
          <w:color w:val="auto"/>
          <w:sz w:val="24"/>
          <w:szCs w:val="24"/>
        </w:rPr>
        <w:t>American Political Science Review</w:t>
      </w:r>
      <w:r w:rsidR="00CA22A8" w:rsidRPr="00C908E8">
        <w:rPr>
          <w:rFonts w:asciiTheme="majorHAnsi" w:eastAsia="Times New Roman" w:hAnsiTheme="majorHAnsi" w:cs="Times New Roman"/>
          <w:color w:val="auto"/>
          <w:sz w:val="24"/>
          <w:szCs w:val="24"/>
        </w:rPr>
        <w:t xml:space="preserve"> 99(1): 1-15.</w:t>
      </w:r>
    </w:p>
    <w:p w14:paraId="004BC410" w14:textId="20AC5A1F" w:rsidR="00CA22A8" w:rsidRPr="00C908E8" w:rsidRDefault="00D36C65" w:rsidP="0054460D">
      <w:pPr>
        <w:pStyle w:val="Normal1"/>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Alexander Coppoc</w:t>
      </w:r>
      <w:r w:rsidR="00AA5B33">
        <w:rPr>
          <w:rFonts w:asciiTheme="majorHAnsi" w:eastAsia="Times New Roman" w:hAnsiTheme="majorHAnsi" w:cs="Times New Roman"/>
          <w:color w:val="auto"/>
          <w:sz w:val="24"/>
          <w:szCs w:val="24"/>
        </w:rPr>
        <w:t>k, Emily Ekins, and David Kirby,</w:t>
      </w:r>
      <w:r w:rsidRPr="00C908E8">
        <w:rPr>
          <w:rFonts w:asciiTheme="majorHAnsi" w:eastAsia="Times New Roman" w:hAnsiTheme="majorHAnsi" w:cs="Times New Roman"/>
          <w:color w:val="auto"/>
          <w:sz w:val="24"/>
          <w:szCs w:val="24"/>
        </w:rPr>
        <w:t xml:space="preserve"> 2018. “The Long-lasting Effects of Newspaper Op-Eds on Public Opinion.” </w:t>
      </w:r>
      <w:r w:rsidRPr="00C908E8">
        <w:rPr>
          <w:rFonts w:asciiTheme="majorHAnsi" w:eastAsia="Times New Roman" w:hAnsiTheme="majorHAnsi" w:cs="Times New Roman"/>
          <w:i/>
          <w:color w:val="auto"/>
          <w:sz w:val="24"/>
          <w:szCs w:val="24"/>
        </w:rPr>
        <w:t>Quarterly Journal of Political Science</w:t>
      </w:r>
      <w:r w:rsidRPr="00C908E8">
        <w:rPr>
          <w:rFonts w:asciiTheme="majorHAnsi" w:eastAsia="Times New Roman" w:hAnsiTheme="majorHAnsi" w:cs="Times New Roman"/>
          <w:color w:val="auto"/>
          <w:sz w:val="24"/>
          <w:szCs w:val="24"/>
        </w:rPr>
        <w:t xml:space="preserve"> 13: 59-87.</w:t>
      </w:r>
    </w:p>
    <w:p w14:paraId="3B6E1AB1" w14:textId="391EF39E" w:rsidR="00D36C65" w:rsidRPr="00C908E8" w:rsidRDefault="00D36C65" w:rsidP="0054460D">
      <w:pPr>
        <w:pStyle w:val="Normal1"/>
        <w:ind w:left="720" w:hanging="719"/>
        <w:rPr>
          <w:rFonts w:asciiTheme="majorHAnsi" w:eastAsia="Times New Roman" w:hAnsiTheme="majorHAnsi" w:cs="Times New Roman"/>
          <w:color w:val="auto"/>
          <w:sz w:val="24"/>
          <w:szCs w:val="24"/>
        </w:rPr>
      </w:pPr>
      <w:r w:rsidRPr="00C908E8">
        <w:rPr>
          <w:rFonts w:asciiTheme="majorHAnsi" w:eastAsia="Times New Roman" w:hAnsiTheme="majorHAnsi" w:cs="Times New Roman"/>
          <w:color w:val="auto"/>
          <w:sz w:val="24"/>
          <w:szCs w:val="24"/>
        </w:rPr>
        <w:t>Andrew Guess, Br</w:t>
      </w:r>
      <w:r w:rsidR="00AA5B33">
        <w:rPr>
          <w:rFonts w:asciiTheme="majorHAnsi" w:eastAsia="Times New Roman" w:hAnsiTheme="majorHAnsi" w:cs="Times New Roman"/>
          <w:color w:val="auto"/>
          <w:sz w:val="24"/>
          <w:szCs w:val="24"/>
        </w:rPr>
        <w:t xml:space="preserve">endan </w:t>
      </w:r>
      <w:proofErr w:type="spellStart"/>
      <w:r w:rsidR="00AA5B33">
        <w:rPr>
          <w:rFonts w:asciiTheme="majorHAnsi" w:eastAsia="Times New Roman" w:hAnsiTheme="majorHAnsi" w:cs="Times New Roman"/>
          <w:color w:val="auto"/>
          <w:sz w:val="24"/>
          <w:szCs w:val="24"/>
        </w:rPr>
        <w:t>Nyhan</w:t>
      </w:r>
      <w:proofErr w:type="spellEnd"/>
      <w:r w:rsidR="00AA5B33">
        <w:rPr>
          <w:rFonts w:asciiTheme="majorHAnsi" w:eastAsia="Times New Roman" w:hAnsiTheme="majorHAnsi" w:cs="Times New Roman"/>
          <w:color w:val="auto"/>
          <w:sz w:val="24"/>
          <w:szCs w:val="24"/>
        </w:rPr>
        <w:t xml:space="preserve">, and Jason </w:t>
      </w:r>
      <w:proofErr w:type="spellStart"/>
      <w:r w:rsidR="00AA5B33">
        <w:rPr>
          <w:rFonts w:asciiTheme="majorHAnsi" w:eastAsia="Times New Roman" w:hAnsiTheme="majorHAnsi" w:cs="Times New Roman"/>
          <w:color w:val="auto"/>
          <w:sz w:val="24"/>
          <w:szCs w:val="24"/>
        </w:rPr>
        <w:t>Reifler</w:t>
      </w:r>
      <w:proofErr w:type="spellEnd"/>
      <w:r w:rsidR="00AA5B33">
        <w:rPr>
          <w:rFonts w:asciiTheme="majorHAnsi" w:eastAsia="Times New Roman" w:hAnsiTheme="majorHAnsi" w:cs="Times New Roman"/>
          <w:color w:val="auto"/>
          <w:sz w:val="24"/>
          <w:szCs w:val="24"/>
        </w:rPr>
        <w:t xml:space="preserve">, </w:t>
      </w:r>
      <w:r w:rsidRPr="00C908E8">
        <w:rPr>
          <w:rFonts w:asciiTheme="majorHAnsi" w:eastAsia="Times New Roman" w:hAnsiTheme="majorHAnsi" w:cs="Times New Roman"/>
          <w:color w:val="auto"/>
          <w:sz w:val="24"/>
          <w:szCs w:val="24"/>
        </w:rPr>
        <w:t xml:space="preserve">2018. “Selective Exposure to Misinformation: </w:t>
      </w:r>
      <w:r w:rsidR="00C908E8">
        <w:rPr>
          <w:rFonts w:asciiTheme="majorHAnsi" w:eastAsia="Times New Roman" w:hAnsiTheme="majorHAnsi" w:cs="Times New Roman"/>
          <w:color w:val="auto"/>
          <w:sz w:val="24"/>
          <w:szCs w:val="24"/>
        </w:rPr>
        <w:t>Evidence from the Consumption of Fake News during the</w:t>
      </w:r>
      <w:r w:rsidR="00AA5B33">
        <w:rPr>
          <w:rFonts w:asciiTheme="majorHAnsi" w:eastAsia="Times New Roman" w:hAnsiTheme="majorHAnsi" w:cs="Times New Roman"/>
          <w:color w:val="auto"/>
          <w:sz w:val="24"/>
          <w:szCs w:val="24"/>
        </w:rPr>
        <w:t xml:space="preserve"> </w:t>
      </w:r>
      <w:r w:rsidR="00C908E8">
        <w:rPr>
          <w:rFonts w:asciiTheme="majorHAnsi" w:eastAsia="Times New Roman" w:hAnsiTheme="majorHAnsi" w:cs="Times New Roman"/>
          <w:color w:val="auto"/>
          <w:sz w:val="24"/>
          <w:szCs w:val="24"/>
        </w:rPr>
        <w:t>2016 U.S. Presidential C</w:t>
      </w:r>
      <w:r w:rsidRPr="00C908E8">
        <w:rPr>
          <w:rFonts w:asciiTheme="majorHAnsi" w:eastAsia="Times New Roman" w:hAnsiTheme="majorHAnsi" w:cs="Times New Roman"/>
          <w:color w:val="auto"/>
          <w:sz w:val="24"/>
          <w:szCs w:val="24"/>
        </w:rPr>
        <w:t xml:space="preserve">ampaign.” Working paper; available at </w:t>
      </w:r>
      <w:hyperlink r:id="rId11" w:history="1">
        <w:r w:rsidRPr="00C908E8">
          <w:rPr>
            <w:rStyle w:val="Hyperlink"/>
            <w:rFonts w:asciiTheme="majorHAnsi" w:eastAsia="Times New Roman" w:hAnsiTheme="majorHAnsi" w:cs="Times New Roman"/>
            <w:color w:val="auto"/>
            <w:sz w:val="24"/>
            <w:szCs w:val="24"/>
          </w:rPr>
          <w:t>https://www.dartmouth.edu/~nyhan/fake-news-2016.pdf</w:t>
        </w:r>
      </w:hyperlink>
      <w:r w:rsidRPr="00C908E8">
        <w:rPr>
          <w:rFonts w:asciiTheme="majorHAnsi" w:eastAsia="Times New Roman" w:hAnsiTheme="majorHAnsi" w:cs="Times New Roman"/>
          <w:color w:val="auto"/>
          <w:sz w:val="24"/>
          <w:szCs w:val="24"/>
        </w:rPr>
        <w:t>.</w:t>
      </w:r>
    </w:p>
    <w:p w14:paraId="4F1EADB9" w14:textId="77777777" w:rsidR="002D6765" w:rsidRPr="00C908E8" w:rsidRDefault="002D6765" w:rsidP="002D6765">
      <w:pPr>
        <w:shd w:val="clear" w:color="auto" w:fill="FFFFFF"/>
        <w:spacing w:line="0" w:lineRule="auto"/>
        <w:rPr>
          <w:rFonts w:ascii="ff1" w:eastAsia="Times New Roman" w:hAnsi="ff1" w:cs="Times New Roman"/>
          <w:color w:val="auto"/>
          <w:spacing w:val="3"/>
          <w:sz w:val="311"/>
          <w:szCs w:val="311"/>
        </w:rPr>
      </w:pPr>
      <w:r w:rsidRPr="00C908E8">
        <w:rPr>
          <w:rFonts w:ascii="ff1" w:eastAsia="Times New Roman" w:hAnsi="ff1" w:cs="Times New Roman"/>
          <w:color w:val="auto"/>
          <w:spacing w:val="3"/>
          <w:sz w:val="311"/>
          <w:szCs w:val="311"/>
        </w:rPr>
        <w:t>No Need to Watch: How the Effects of Partisan Media</w:t>
      </w:r>
    </w:p>
    <w:p w14:paraId="66FB7D0D" w14:textId="77777777" w:rsidR="002D6765" w:rsidRPr="00C908E8" w:rsidRDefault="002D6765" w:rsidP="002D6765">
      <w:pPr>
        <w:shd w:val="clear" w:color="auto" w:fill="FFFFFF"/>
        <w:spacing w:line="0" w:lineRule="auto"/>
        <w:rPr>
          <w:rFonts w:ascii="ff1" w:eastAsia="Times New Roman" w:hAnsi="ff1" w:cs="Times New Roman"/>
          <w:color w:val="auto"/>
          <w:spacing w:val="-3"/>
          <w:sz w:val="311"/>
          <w:szCs w:val="311"/>
        </w:rPr>
      </w:pPr>
      <w:r w:rsidRPr="00C908E8">
        <w:rPr>
          <w:rFonts w:ascii="ff1" w:eastAsia="Times New Roman" w:hAnsi="ff1" w:cs="Times New Roman"/>
          <w:color w:val="auto"/>
          <w:spacing w:val="-3"/>
          <w:sz w:val="311"/>
          <w:szCs w:val="311"/>
        </w:rPr>
        <w:t>Can Spread via Interpersonal Discussions</w:t>
      </w:r>
    </w:p>
    <w:p w14:paraId="72D916BC" w14:textId="528847B3" w:rsidR="005420C3" w:rsidRPr="00C908E8" w:rsidRDefault="00C908E8" w:rsidP="005420C3">
      <w:pPr>
        <w:pStyle w:val="Normal1"/>
        <w:ind w:left="720" w:hanging="719"/>
        <w:rPr>
          <w:rFonts w:asciiTheme="majorHAnsi" w:eastAsia="Times New Roman" w:hAnsiTheme="majorHAnsi" w:cs="Times New Roman"/>
          <w:color w:val="auto"/>
          <w:sz w:val="24"/>
          <w:szCs w:val="24"/>
        </w:rPr>
      </w:pPr>
      <w:r>
        <w:rPr>
          <w:rFonts w:asciiTheme="majorHAnsi" w:eastAsia="Times New Roman" w:hAnsiTheme="majorHAnsi" w:cs="Times New Roman"/>
          <w:color w:val="auto"/>
          <w:sz w:val="24"/>
          <w:szCs w:val="24"/>
        </w:rPr>
        <w:t xml:space="preserve">James </w:t>
      </w:r>
      <w:r w:rsidR="005420C3" w:rsidRPr="00C908E8">
        <w:rPr>
          <w:rFonts w:asciiTheme="majorHAnsi" w:eastAsia="Times New Roman" w:hAnsiTheme="majorHAnsi" w:cs="Times New Roman"/>
          <w:color w:val="auto"/>
          <w:sz w:val="24"/>
          <w:szCs w:val="24"/>
        </w:rPr>
        <w:t xml:space="preserve">Druckman, </w:t>
      </w:r>
      <w:r>
        <w:rPr>
          <w:rFonts w:asciiTheme="majorHAnsi" w:eastAsia="Times New Roman" w:hAnsiTheme="majorHAnsi" w:cs="Times New Roman"/>
          <w:color w:val="auto"/>
          <w:sz w:val="24"/>
          <w:szCs w:val="24"/>
        </w:rPr>
        <w:t xml:space="preserve">Matthew </w:t>
      </w:r>
      <w:proofErr w:type="spellStart"/>
      <w:r w:rsidR="00AA5B33">
        <w:rPr>
          <w:rFonts w:asciiTheme="majorHAnsi" w:eastAsia="Times New Roman" w:hAnsiTheme="majorHAnsi" w:cs="Times New Roman"/>
          <w:color w:val="auto"/>
          <w:sz w:val="24"/>
          <w:szCs w:val="24"/>
        </w:rPr>
        <w:t>Levendusky</w:t>
      </w:r>
      <w:proofErr w:type="spellEnd"/>
      <w:r w:rsidR="00AA5B33">
        <w:rPr>
          <w:rFonts w:asciiTheme="majorHAnsi" w:eastAsia="Times New Roman" w:hAnsiTheme="majorHAnsi" w:cs="Times New Roman"/>
          <w:color w:val="auto"/>
          <w:sz w:val="24"/>
          <w:szCs w:val="24"/>
        </w:rPr>
        <w:t>, and Audrey McLain,</w:t>
      </w:r>
      <w:r w:rsidR="005420C3" w:rsidRPr="00C908E8">
        <w:rPr>
          <w:rFonts w:asciiTheme="majorHAnsi" w:eastAsia="Times New Roman" w:hAnsiTheme="majorHAnsi" w:cs="Times New Roman"/>
          <w:color w:val="auto"/>
          <w:sz w:val="24"/>
          <w:szCs w:val="24"/>
        </w:rPr>
        <w:t xml:space="preserve"> 2018. “No Need to Watch: How the Effects of Partisan Media Can Spread via Interpersonal Discussions.” </w:t>
      </w:r>
      <w:r w:rsidR="005420C3" w:rsidRPr="00C908E8">
        <w:rPr>
          <w:rFonts w:asciiTheme="majorHAnsi" w:eastAsia="Times New Roman" w:hAnsiTheme="majorHAnsi" w:cs="Times New Roman"/>
          <w:i/>
          <w:color w:val="auto"/>
          <w:sz w:val="24"/>
          <w:szCs w:val="24"/>
        </w:rPr>
        <w:t>American Journal of Political Science</w:t>
      </w:r>
      <w:r w:rsidR="005420C3" w:rsidRPr="00C908E8">
        <w:rPr>
          <w:rFonts w:asciiTheme="majorHAnsi" w:eastAsia="Times New Roman" w:hAnsiTheme="majorHAnsi" w:cs="Times New Roman"/>
          <w:color w:val="auto"/>
          <w:sz w:val="24"/>
          <w:szCs w:val="24"/>
        </w:rPr>
        <w:t xml:space="preserve"> 62</w:t>
      </w:r>
      <w:r w:rsidR="00AA5B33">
        <w:rPr>
          <w:rFonts w:asciiTheme="majorHAnsi" w:eastAsia="Times New Roman" w:hAnsiTheme="majorHAnsi" w:cs="Times New Roman"/>
          <w:color w:val="auto"/>
          <w:sz w:val="24"/>
          <w:szCs w:val="24"/>
        </w:rPr>
        <w:t xml:space="preserve"> </w:t>
      </w:r>
      <w:r w:rsidR="005420C3" w:rsidRPr="00C908E8">
        <w:rPr>
          <w:rFonts w:asciiTheme="majorHAnsi" w:eastAsia="Times New Roman" w:hAnsiTheme="majorHAnsi" w:cs="Times New Roman"/>
          <w:color w:val="auto"/>
          <w:sz w:val="24"/>
          <w:szCs w:val="24"/>
        </w:rPr>
        <w:t>(1): 99-112.</w:t>
      </w:r>
    </w:p>
    <w:p w14:paraId="2DA2FBAD" w14:textId="2FC6D76A" w:rsidR="0065003B" w:rsidRPr="0054460D" w:rsidRDefault="0065003B" w:rsidP="00292E08">
      <w:pPr>
        <w:pStyle w:val="Normal1"/>
        <w:rPr>
          <w:rFonts w:asciiTheme="majorHAnsi" w:eastAsia="Times New Roman" w:hAnsiTheme="majorHAnsi" w:cs="Times New Roman"/>
          <w:b/>
          <w:color w:val="00B050"/>
          <w:sz w:val="24"/>
          <w:szCs w:val="24"/>
        </w:rPr>
      </w:pPr>
    </w:p>
    <w:sectPr w:rsidR="0065003B" w:rsidRPr="0054460D">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18CA" w14:textId="77777777" w:rsidR="00751399" w:rsidRDefault="00751399" w:rsidP="00064F51">
      <w:r>
        <w:separator/>
      </w:r>
    </w:p>
  </w:endnote>
  <w:endnote w:type="continuationSeparator" w:id="0">
    <w:p w14:paraId="7F578F1D" w14:textId="77777777" w:rsidR="00751399" w:rsidRDefault="00751399" w:rsidP="0006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9284819"/>
      <w:docPartObj>
        <w:docPartGallery w:val="Page Numbers (Bottom of Page)"/>
        <w:docPartUnique/>
      </w:docPartObj>
    </w:sdtPr>
    <w:sdtEndPr>
      <w:rPr>
        <w:noProof/>
      </w:rPr>
    </w:sdtEndPr>
    <w:sdtContent>
      <w:p w14:paraId="3E7FD965" w14:textId="02C6A6B5" w:rsidR="00786FBE" w:rsidRDefault="00786FBE">
        <w:pPr>
          <w:pStyle w:val="Footer"/>
          <w:jc w:val="right"/>
        </w:pPr>
        <w:r>
          <w:fldChar w:fldCharType="begin"/>
        </w:r>
        <w:r>
          <w:instrText xml:space="preserve"> PAGE   \* MERGEFORMAT </w:instrText>
        </w:r>
        <w:r>
          <w:fldChar w:fldCharType="separate"/>
        </w:r>
        <w:r w:rsidR="00F87AC7">
          <w:rPr>
            <w:noProof/>
          </w:rPr>
          <w:t>1</w:t>
        </w:r>
        <w:r>
          <w:rPr>
            <w:noProof/>
          </w:rPr>
          <w:fldChar w:fldCharType="end"/>
        </w:r>
      </w:p>
    </w:sdtContent>
  </w:sdt>
  <w:p w14:paraId="24A71C13" w14:textId="77777777" w:rsidR="00786FBE" w:rsidRDefault="00786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55D65" w14:textId="77777777" w:rsidR="00751399" w:rsidRDefault="00751399" w:rsidP="00064F51">
      <w:r>
        <w:separator/>
      </w:r>
    </w:p>
  </w:footnote>
  <w:footnote w:type="continuationSeparator" w:id="0">
    <w:p w14:paraId="19EA5621" w14:textId="77777777" w:rsidR="00751399" w:rsidRDefault="00751399" w:rsidP="00064F51">
      <w:r>
        <w:continuationSeparator/>
      </w:r>
    </w:p>
  </w:footnote>
  <w:footnote w:id="1">
    <w:p w14:paraId="38FBEE2B" w14:textId="2563F75B" w:rsidR="008F1824" w:rsidRPr="00565B53" w:rsidRDefault="008F1824">
      <w:pPr>
        <w:pStyle w:val="FootnoteText"/>
        <w:rPr>
          <w:rFonts w:asciiTheme="majorHAnsi" w:hAnsiTheme="majorHAnsi" w:cstheme="majorHAnsi"/>
          <w:sz w:val="24"/>
          <w:szCs w:val="24"/>
        </w:rPr>
      </w:pPr>
      <w:r w:rsidRPr="00565B53">
        <w:rPr>
          <w:rStyle w:val="FootnoteReference"/>
          <w:rFonts w:asciiTheme="majorHAnsi" w:hAnsiTheme="majorHAnsi" w:cstheme="majorHAnsi"/>
          <w:sz w:val="24"/>
          <w:szCs w:val="24"/>
        </w:rPr>
        <w:footnoteRef/>
      </w:r>
      <w:r w:rsidRPr="00565B53">
        <w:rPr>
          <w:rFonts w:asciiTheme="majorHAnsi" w:hAnsiTheme="majorHAnsi" w:cstheme="majorHAnsi"/>
          <w:sz w:val="24"/>
          <w:szCs w:val="24"/>
        </w:rPr>
        <w:t xml:space="preserve"> If your response is “to fill a gap in the literature,” you will immediately fail the course.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25BD"/>
    <w:multiLevelType w:val="multilevel"/>
    <w:tmpl w:val="D8A4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228CD"/>
    <w:multiLevelType w:val="hybridMultilevel"/>
    <w:tmpl w:val="1B5A9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2100C"/>
    <w:multiLevelType w:val="multilevel"/>
    <w:tmpl w:val="BCB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077B0"/>
    <w:multiLevelType w:val="multilevel"/>
    <w:tmpl w:val="C2469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5436FE"/>
    <w:multiLevelType w:val="multilevel"/>
    <w:tmpl w:val="B68C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F7A35"/>
    <w:multiLevelType w:val="multilevel"/>
    <w:tmpl w:val="40AC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2789E"/>
    <w:multiLevelType w:val="multilevel"/>
    <w:tmpl w:val="36C6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E682F"/>
    <w:multiLevelType w:val="hybridMultilevel"/>
    <w:tmpl w:val="67D6D2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50038"/>
    <w:multiLevelType w:val="multilevel"/>
    <w:tmpl w:val="17B4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7029D"/>
    <w:multiLevelType w:val="multilevel"/>
    <w:tmpl w:val="DF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C0485"/>
    <w:multiLevelType w:val="multilevel"/>
    <w:tmpl w:val="230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A87EE0"/>
    <w:multiLevelType w:val="hybridMultilevel"/>
    <w:tmpl w:val="D8AA88B0"/>
    <w:lvl w:ilvl="0" w:tplc="740C7402">
      <w:start w:val="1"/>
      <w:numFmt w:val="decimal"/>
      <w:lvlText w:val="%1."/>
      <w:lvlJc w:val="left"/>
      <w:pPr>
        <w:ind w:left="361" w:hanging="360"/>
      </w:pPr>
      <w:rPr>
        <w:rFonts w:eastAsia="Times New Roman" w:cs="Times New Roman"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15:restartNumberingAfterBreak="0">
    <w:nsid w:val="7848311F"/>
    <w:multiLevelType w:val="multilevel"/>
    <w:tmpl w:val="67A6B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3584C"/>
    <w:multiLevelType w:val="multilevel"/>
    <w:tmpl w:val="3D9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4"/>
  </w:num>
  <w:num w:numId="4">
    <w:abstractNumId w:val="10"/>
  </w:num>
  <w:num w:numId="5">
    <w:abstractNumId w:val="5"/>
  </w:num>
  <w:num w:numId="6">
    <w:abstractNumId w:val="8"/>
  </w:num>
  <w:num w:numId="7">
    <w:abstractNumId w:val="9"/>
  </w:num>
  <w:num w:numId="8">
    <w:abstractNumId w:val="6"/>
  </w:num>
  <w:num w:numId="9">
    <w:abstractNumId w:val="13"/>
  </w:num>
  <w:num w:numId="10">
    <w:abstractNumId w:val="2"/>
  </w:num>
  <w:num w:numId="11">
    <w:abstractNumId w:val="12"/>
  </w:num>
  <w:num w:numId="12">
    <w:abstractNumId w:val="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42C"/>
    <w:rsid w:val="00000705"/>
    <w:rsid w:val="00010F02"/>
    <w:rsid w:val="000225C8"/>
    <w:rsid w:val="00032FF1"/>
    <w:rsid w:val="00042D4E"/>
    <w:rsid w:val="00055974"/>
    <w:rsid w:val="00062E75"/>
    <w:rsid w:val="00064F51"/>
    <w:rsid w:val="0007462E"/>
    <w:rsid w:val="000806AF"/>
    <w:rsid w:val="00094F11"/>
    <w:rsid w:val="00095DDC"/>
    <w:rsid w:val="000B3286"/>
    <w:rsid w:val="000B404F"/>
    <w:rsid w:val="000B6800"/>
    <w:rsid w:val="000C2CC7"/>
    <w:rsid w:val="000D1259"/>
    <w:rsid w:val="000F14BA"/>
    <w:rsid w:val="00102D71"/>
    <w:rsid w:val="0010466E"/>
    <w:rsid w:val="00113079"/>
    <w:rsid w:val="001166A5"/>
    <w:rsid w:val="001225C2"/>
    <w:rsid w:val="00130FB1"/>
    <w:rsid w:val="00136689"/>
    <w:rsid w:val="00142077"/>
    <w:rsid w:val="00160A6C"/>
    <w:rsid w:val="00174214"/>
    <w:rsid w:val="001760DA"/>
    <w:rsid w:val="00185441"/>
    <w:rsid w:val="0019732C"/>
    <w:rsid w:val="001C0AFC"/>
    <w:rsid w:val="001C2BBA"/>
    <w:rsid w:val="001D1DD5"/>
    <w:rsid w:val="001D3A96"/>
    <w:rsid w:val="001F0B80"/>
    <w:rsid w:val="00207424"/>
    <w:rsid w:val="00207535"/>
    <w:rsid w:val="00212475"/>
    <w:rsid w:val="0021441E"/>
    <w:rsid w:val="00216359"/>
    <w:rsid w:val="00216E6D"/>
    <w:rsid w:val="002209AF"/>
    <w:rsid w:val="00222A09"/>
    <w:rsid w:val="00226062"/>
    <w:rsid w:val="00233AFA"/>
    <w:rsid w:val="002416AE"/>
    <w:rsid w:val="00262215"/>
    <w:rsid w:val="00281AE0"/>
    <w:rsid w:val="00283832"/>
    <w:rsid w:val="00292E08"/>
    <w:rsid w:val="00293A26"/>
    <w:rsid w:val="002A2950"/>
    <w:rsid w:val="002A4B4A"/>
    <w:rsid w:val="002A71DE"/>
    <w:rsid w:val="002B2C5D"/>
    <w:rsid w:val="002B5E88"/>
    <w:rsid w:val="002C03AD"/>
    <w:rsid w:val="002D6765"/>
    <w:rsid w:val="002E7446"/>
    <w:rsid w:val="002F28F6"/>
    <w:rsid w:val="002F377A"/>
    <w:rsid w:val="00306468"/>
    <w:rsid w:val="00312E19"/>
    <w:rsid w:val="0031465B"/>
    <w:rsid w:val="00351027"/>
    <w:rsid w:val="00357822"/>
    <w:rsid w:val="00361E5D"/>
    <w:rsid w:val="003621B0"/>
    <w:rsid w:val="0036372C"/>
    <w:rsid w:val="00372D66"/>
    <w:rsid w:val="00382C77"/>
    <w:rsid w:val="0038487B"/>
    <w:rsid w:val="003A392E"/>
    <w:rsid w:val="003B3914"/>
    <w:rsid w:val="003B441A"/>
    <w:rsid w:val="003D1D9D"/>
    <w:rsid w:val="003E65EF"/>
    <w:rsid w:val="003F663B"/>
    <w:rsid w:val="0041340E"/>
    <w:rsid w:val="00413CA0"/>
    <w:rsid w:val="00425AD8"/>
    <w:rsid w:val="0043242C"/>
    <w:rsid w:val="0044249B"/>
    <w:rsid w:val="00443DFE"/>
    <w:rsid w:val="00443E03"/>
    <w:rsid w:val="00472ABA"/>
    <w:rsid w:val="004816AA"/>
    <w:rsid w:val="00485C1F"/>
    <w:rsid w:val="004A405A"/>
    <w:rsid w:val="004A51AF"/>
    <w:rsid w:val="004B480F"/>
    <w:rsid w:val="004C4EF5"/>
    <w:rsid w:val="004C65C4"/>
    <w:rsid w:val="004E6957"/>
    <w:rsid w:val="004F413A"/>
    <w:rsid w:val="004F5811"/>
    <w:rsid w:val="004F79AE"/>
    <w:rsid w:val="00503A02"/>
    <w:rsid w:val="00521BD3"/>
    <w:rsid w:val="00525364"/>
    <w:rsid w:val="00535E10"/>
    <w:rsid w:val="0053731D"/>
    <w:rsid w:val="005375E5"/>
    <w:rsid w:val="005420C3"/>
    <w:rsid w:val="0054460D"/>
    <w:rsid w:val="00555D25"/>
    <w:rsid w:val="00565B53"/>
    <w:rsid w:val="0057057E"/>
    <w:rsid w:val="00572F07"/>
    <w:rsid w:val="0058228C"/>
    <w:rsid w:val="00587A6B"/>
    <w:rsid w:val="00597296"/>
    <w:rsid w:val="005A4C9E"/>
    <w:rsid w:val="005A73EF"/>
    <w:rsid w:val="005B372A"/>
    <w:rsid w:val="005B68AA"/>
    <w:rsid w:val="005C4843"/>
    <w:rsid w:val="00601343"/>
    <w:rsid w:val="00615B08"/>
    <w:rsid w:val="00615B83"/>
    <w:rsid w:val="00620BC6"/>
    <w:rsid w:val="00621A21"/>
    <w:rsid w:val="00622D6C"/>
    <w:rsid w:val="00625955"/>
    <w:rsid w:val="006259A7"/>
    <w:rsid w:val="00627FF4"/>
    <w:rsid w:val="006366C5"/>
    <w:rsid w:val="0065003B"/>
    <w:rsid w:val="006629B5"/>
    <w:rsid w:val="00684186"/>
    <w:rsid w:val="00692267"/>
    <w:rsid w:val="006A4EE4"/>
    <w:rsid w:val="006A7129"/>
    <w:rsid w:val="006A72E7"/>
    <w:rsid w:val="006B0B0F"/>
    <w:rsid w:val="006B24A5"/>
    <w:rsid w:val="006B7FED"/>
    <w:rsid w:val="006C1E86"/>
    <w:rsid w:val="006C4ECF"/>
    <w:rsid w:val="006C69F4"/>
    <w:rsid w:val="006D469F"/>
    <w:rsid w:val="006D668B"/>
    <w:rsid w:val="006D79A9"/>
    <w:rsid w:val="006E3B23"/>
    <w:rsid w:val="007004AF"/>
    <w:rsid w:val="0072140A"/>
    <w:rsid w:val="0072494B"/>
    <w:rsid w:val="00737F2D"/>
    <w:rsid w:val="00741789"/>
    <w:rsid w:val="00751096"/>
    <w:rsid w:val="00751399"/>
    <w:rsid w:val="0076219D"/>
    <w:rsid w:val="00772992"/>
    <w:rsid w:val="00782597"/>
    <w:rsid w:val="00786FBE"/>
    <w:rsid w:val="007B3497"/>
    <w:rsid w:val="007C5A5A"/>
    <w:rsid w:val="007E06C1"/>
    <w:rsid w:val="007E4C71"/>
    <w:rsid w:val="007E593F"/>
    <w:rsid w:val="007F32E9"/>
    <w:rsid w:val="00807374"/>
    <w:rsid w:val="0080760C"/>
    <w:rsid w:val="00815ADB"/>
    <w:rsid w:val="00821E34"/>
    <w:rsid w:val="00824A29"/>
    <w:rsid w:val="008266F3"/>
    <w:rsid w:val="008273C5"/>
    <w:rsid w:val="0083230A"/>
    <w:rsid w:val="0084028E"/>
    <w:rsid w:val="00853D2C"/>
    <w:rsid w:val="008566F2"/>
    <w:rsid w:val="008567C6"/>
    <w:rsid w:val="00866EB9"/>
    <w:rsid w:val="00870A76"/>
    <w:rsid w:val="00876E04"/>
    <w:rsid w:val="008772C8"/>
    <w:rsid w:val="00886B7D"/>
    <w:rsid w:val="008A6335"/>
    <w:rsid w:val="008C680E"/>
    <w:rsid w:val="008F1824"/>
    <w:rsid w:val="008F1FDB"/>
    <w:rsid w:val="008F5332"/>
    <w:rsid w:val="008F5A11"/>
    <w:rsid w:val="008F70AB"/>
    <w:rsid w:val="0090785A"/>
    <w:rsid w:val="00910CD8"/>
    <w:rsid w:val="0091151A"/>
    <w:rsid w:val="00921BBE"/>
    <w:rsid w:val="00941032"/>
    <w:rsid w:val="009453D5"/>
    <w:rsid w:val="00947F5B"/>
    <w:rsid w:val="00957403"/>
    <w:rsid w:val="0096340E"/>
    <w:rsid w:val="009648DF"/>
    <w:rsid w:val="00965C31"/>
    <w:rsid w:val="0098389B"/>
    <w:rsid w:val="009907C6"/>
    <w:rsid w:val="009A1147"/>
    <w:rsid w:val="009B1079"/>
    <w:rsid w:val="009D6063"/>
    <w:rsid w:val="00A03941"/>
    <w:rsid w:val="00A12B5B"/>
    <w:rsid w:val="00A12C5A"/>
    <w:rsid w:val="00A1365F"/>
    <w:rsid w:val="00A15036"/>
    <w:rsid w:val="00A34942"/>
    <w:rsid w:val="00A4544C"/>
    <w:rsid w:val="00A70C31"/>
    <w:rsid w:val="00A808D5"/>
    <w:rsid w:val="00A83630"/>
    <w:rsid w:val="00A85F82"/>
    <w:rsid w:val="00AA0737"/>
    <w:rsid w:val="00AA1020"/>
    <w:rsid w:val="00AA5B33"/>
    <w:rsid w:val="00AB0B4F"/>
    <w:rsid w:val="00AB59D2"/>
    <w:rsid w:val="00AB5CA0"/>
    <w:rsid w:val="00AC13EC"/>
    <w:rsid w:val="00AC59DD"/>
    <w:rsid w:val="00AE0C6D"/>
    <w:rsid w:val="00B21C90"/>
    <w:rsid w:val="00B353C3"/>
    <w:rsid w:val="00B36690"/>
    <w:rsid w:val="00B46C8A"/>
    <w:rsid w:val="00B47BE0"/>
    <w:rsid w:val="00B6295C"/>
    <w:rsid w:val="00B630E2"/>
    <w:rsid w:val="00B744AF"/>
    <w:rsid w:val="00B7790E"/>
    <w:rsid w:val="00B96C4E"/>
    <w:rsid w:val="00BA6F13"/>
    <w:rsid w:val="00BB067B"/>
    <w:rsid w:val="00BC41B3"/>
    <w:rsid w:val="00BE6618"/>
    <w:rsid w:val="00BF451B"/>
    <w:rsid w:val="00BF7F36"/>
    <w:rsid w:val="00C24B03"/>
    <w:rsid w:val="00C27712"/>
    <w:rsid w:val="00C3592B"/>
    <w:rsid w:val="00C37C11"/>
    <w:rsid w:val="00C44C01"/>
    <w:rsid w:val="00C461FF"/>
    <w:rsid w:val="00C503BB"/>
    <w:rsid w:val="00C546AE"/>
    <w:rsid w:val="00C656BD"/>
    <w:rsid w:val="00C908E8"/>
    <w:rsid w:val="00C92BA2"/>
    <w:rsid w:val="00CA22A8"/>
    <w:rsid w:val="00CB1ACF"/>
    <w:rsid w:val="00CB272C"/>
    <w:rsid w:val="00CB625D"/>
    <w:rsid w:val="00CC5C98"/>
    <w:rsid w:val="00CE5E40"/>
    <w:rsid w:val="00CF3D94"/>
    <w:rsid w:val="00D2497C"/>
    <w:rsid w:val="00D3316D"/>
    <w:rsid w:val="00D366E7"/>
    <w:rsid w:val="00D36C65"/>
    <w:rsid w:val="00D519F3"/>
    <w:rsid w:val="00D81A6F"/>
    <w:rsid w:val="00D86222"/>
    <w:rsid w:val="00D92AF8"/>
    <w:rsid w:val="00DA0015"/>
    <w:rsid w:val="00DA69A8"/>
    <w:rsid w:val="00DB4FAB"/>
    <w:rsid w:val="00DC5B43"/>
    <w:rsid w:val="00DE4F04"/>
    <w:rsid w:val="00DF2EC4"/>
    <w:rsid w:val="00DF3CD3"/>
    <w:rsid w:val="00DF5B9C"/>
    <w:rsid w:val="00DF60E5"/>
    <w:rsid w:val="00E10DF7"/>
    <w:rsid w:val="00E16C15"/>
    <w:rsid w:val="00E21BBE"/>
    <w:rsid w:val="00E21EDE"/>
    <w:rsid w:val="00E27251"/>
    <w:rsid w:val="00E318D6"/>
    <w:rsid w:val="00E51B08"/>
    <w:rsid w:val="00E6185C"/>
    <w:rsid w:val="00E61E4F"/>
    <w:rsid w:val="00E63984"/>
    <w:rsid w:val="00E63A4B"/>
    <w:rsid w:val="00E75D46"/>
    <w:rsid w:val="00E764BB"/>
    <w:rsid w:val="00EA4348"/>
    <w:rsid w:val="00EA45E1"/>
    <w:rsid w:val="00EA540E"/>
    <w:rsid w:val="00EB0C5C"/>
    <w:rsid w:val="00EC09C6"/>
    <w:rsid w:val="00ED05A2"/>
    <w:rsid w:val="00ED30C2"/>
    <w:rsid w:val="00ED3644"/>
    <w:rsid w:val="00ED5D9F"/>
    <w:rsid w:val="00EE535F"/>
    <w:rsid w:val="00F159F6"/>
    <w:rsid w:val="00F20391"/>
    <w:rsid w:val="00F4338F"/>
    <w:rsid w:val="00F43412"/>
    <w:rsid w:val="00F45CF3"/>
    <w:rsid w:val="00F55ECB"/>
    <w:rsid w:val="00F621F3"/>
    <w:rsid w:val="00F735F6"/>
    <w:rsid w:val="00F87AC7"/>
    <w:rsid w:val="00F90252"/>
    <w:rsid w:val="00F92146"/>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D66A8C"/>
  <w15:docId w15:val="{F87393B1-A7DF-429D-BC37-CB635034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 w:type="character" w:styleId="CommentReference">
    <w:name w:val="annotation reference"/>
    <w:basedOn w:val="DefaultParagraphFont"/>
    <w:uiPriority w:val="99"/>
    <w:semiHidden/>
    <w:unhideWhenUsed/>
    <w:rsid w:val="00941032"/>
    <w:rPr>
      <w:sz w:val="16"/>
      <w:szCs w:val="16"/>
    </w:rPr>
  </w:style>
  <w:style w:type="paragraph" w:styleId="CommentText">
    <w:name w:val="annotation text"/>
    <w:basedOn w:val="Normal"/>
    <w:link w:val="CommentTextChar"/>
    <w:uiPriority w:val="99"/>
    <w:semiHidden/>
    <w:unhideWhenUsed/>
    <w:rsid w:val="00941032"/>
    <w:rPr>
      <w:sz w:val="20"/>
    </w:rPr>
  </w:style>
  <w:style w:type="character" w:customStyle="1" w:styleId="CommentTextChar">
    <w:name w:val="Comment Text Char"/>
    <w:basedOn w:val="DefaultParagraphFont"/>
    <w:link w:val="CommentText"/>
    <w:uiPriority w:val="99"/>
    <w:semiHidden/>
    <w:rsid w:val="00941032"/>
    <w:rPr>
      <w:sz w:val="20"/>
    </w:rPr>
  </w:style>
  <w:style w:type="paragraph" w:styleId="CommentSubject">
    <w:name w:val="annotation subject"/>
    <w:basedOn w:val="CommentText"/>
    <w:next w:val="CommentText"/>
    <w:link w:val="CommentSubjectChar"/>
    <w:uiPriority w:val="99"/>
    <w:semiHidden/>
    <w:unhideWhenUsed/>
    <w:rsid w:val="00941032"/>
    <w:rPr>
      <w:b/>
      <w:bCs/>
    </w:rPr>
  </w:style>
  <w:style w:type="character" w:customStyle="1" w:styleId="CommentSubjectChar">
    <w:name w:val="Comment Subject Char"/>
    <w:basedOn w:val="CommentTextChar"/>
    <w:link w:val="CommentSubject"/>
    <w:uiPriority w:val="99"/>
    <w:semiHidden/>
    <w:rsid w:val="00941032"/>
    <w:rPr>
      <w:b/>
      <w:bCs/>
      <w:sz w:val="20"/>
    </w:rPr>
  </w:style>
  <w:style w:type="paragraph" w:styleId="BalloonText">
    <w:name w:val="Balloon Text"/>
    <w:basedOn w:val="Normal"/>
    <w:link w:val="BalloonTextChar"/>
    <w:uiPriority w:val="99"/>
    <w:semiHidden/>
    <w:unhideWhenUsed/>
    <w:rsid w:val="00941032"/>
    <w:rPr>
      <w:rFonts w:ascii="Tahoma" w:hAnsi="Tahoma" w:cs="Tahoma"/>
      <w:sz w:val="16"/>
      <w:szCs w:val="16"/>
    </w:rPr>
  </w:style>
  <w:style w:type="character" w:customStyle="1" w:styleId="BalloonTextChar">
    <w:name w:val="Balloon Text Char"/>
    <w:basedOn w:val="DefaultParagraphFont"/>
    <w:link w:val="BalloonText"/>
    <w:uiPriority w:val="99"/>
    <w:semiHidden/>
    <w:rsid w:val="00941032"/>
    <w:rPr>
      <w:rFonts w:ascii="Tahoma" w:hAnsi="Tahoma" w:cs="Tahoma"/>
      <w:sz w:val="16"/>
      <w:szCs w:val="16"/>
    </w:rPr>
  </w:style>
  <w:style w:type="character" w:styleId="Hyperlink">
    <w:name w:val="Hyperlink"/>
    <w:basedOn w:val="DefaultParagraphFont"/>
    <w:uiPriority w:val="99"/>
    <w:unhideWhenUsed/>
    <w:rsid w:val="000B6800"/>
    <w:rPr>
      <w:color w:val="0000FF" w:themeColor="hyperlink"/>
      <w:u w:val="single"/>
    </w:rPr>
  </w:style>
  <w:style w:type="paragraph" w:styleId="Header">
    <w:name w:val="header"/>
    <w:basedOn w:val="Normal"/>
    <w:link w:val="HeaderChar"/>
    <w:uiPriority w:val="99"/>
    <w:unhideWhenUsed/>
    <w:rsid w:val="00064F51"/>
    <w:pPr>
      <w:tabs>
        <w:tab w:val="center" w:pos="4680"/>
        <w:tab w:val="right" w:pos="9360"/>
      </w:tabs>
    </w:pPr>
  </w:style>
  <w:style w:type="character" w:customStyle="1" w:styleId="HeaderChar">
    <w:name w:val="Header Char"/>
    <w:basedOn w:val="DefaultParagraphFont"/>
    <w:link w:val="Header"/>
    <w:uiPriority w:val="99"/>
    <w:rsid w:val="00064F51"/>
  </w:style>
  <w:style w:type="paragraph" w:styleId="Footer">
    <w:name w:val="footer"/>
    <w:basedOn w:val="Normal"/>
    <w:link w:val="FooterChar"/>
    <w:uiPriority w:val="99"/>
    <w:unhideWhenUsed/>
    <w:rsid w:val="00064F51"/>
    <w:pPr>
      <w:tabs>
        <w:tab w:val="center" w:pos="4680"/>
        <w:tab w:val="right" w:pos="9360"/>
      </w:tabs>
    </w:pPr>
  </w:style>
  <w:style w:type="character" w:customStyle="1" w:styleId="FooterChar">
    <w:name w:val="Footer Char"/>
    <w:basedOn w:val="DefaultParagraphFont"/>
    <w:link w:val="Footer"/>
    <w:uiPriority w:val="99"/>
    <w:rsid w:val="00064F51"/>
  </w:style>
  <w:style w:type="paragraph" w:styleId="BodyText">
    <w:name w:val="Body Text"/>
    <w:basedOn w:val="Normal"/>
    <w:link w:val="BodyTextChar"/>
    <w:rsid w:val="00EC09C6"/>
    <w:pPr>
      <w:suppressAutoHyphens/>
      <w:spacing w:after="120"/>
    </w:pPr>
    <w:rPr>
      <w:rFonts w:ascii="Times New Roman" w:eastAsia="SimSun" w:hAnsi="Times New Roman" w:cs="Mangal"/>
      <w:color w:val="auto"/>
      <w:kern w:val="1"/>
      <w:sz w:val="24"/>
      <w:szCs w:val="24"/>
      <w:lang w:eastAsia="hi-IN" w:bidi="hi-IN"/>
    </w:rPr>
  </w:style>
  <w:style w:type="character" w:customStyle="1" w:styleId="BodyTextChar">
    <w:name w:val="Body Text Char"/>
    <w:basedOn w:val="DefaultParagraphFont"/>
    <w:link w:val="BodyText"/>
    <w:rsid w:val="00EC09C6"/>
    <w:rPr>
      <w:rFonts w:ascii="Times New Roman" w:eastAsia="SimSun" w:hAnsi="Times New Roman" w:cs="Mangal"/>
      <w:color w:val="auto"/>
      <w:kern w:val="1"/>
      <w:sz w:val="24"/>
      <w:szCs w:val="24"/>
      <w:lang w:eastAsia="hi-IN" w:bidi="hi-IN"/>
    </w:rPr>
  </w:style>
  <w:style w:type="character" w:styleId="Emphasis">
    <w:name w:val="Emphasis"/>
    <w:basedOn w:val="DefaultParagraphFont"/>
    <w:uiPriority w:val="20"/>
    <w:qFormat/>
    <w:rsid w:val="00095DDC"/>
    <w:rPr>
      <w:i/>
      <w:iCs/>
    </w:rPr>
  </w:style>
  <w:style w:type="character" w:styleId="HTMLCite">
    <w:name w:val="HTML Cite"/>
    <w:basedOn w:val="DefaultParagraphFont"/>
    <w:uiPriority w:val="99"/>
    <w:semiHidden/>
    <w:unhideWhenUsed/>
    <w:rsid w:val="00EB0C5C"/>
    <w:rPr>
      <w:i/>
      <w:iCs/>
    </w:rPr>
  </w:style>
  <w:style w:type="character" w:styleId="FollowedHyperlink">
    <w:name w:val="FollowedHyperlink"/>
    <w:basedOn w:val="DefaultParagraphFont"/>
    <w:uiPriority w:val="99"/>
    <w:semiHidden/>
    <w:unhideWhenUsed/>
    <w:rsid w:val="0072140A"/>
    <w:rPr>
      <w:color w:val="800080" w:themeColor="followedHyperlink"/>
      <w:u w:val="single"/>
    </w:rPr>
  </w:style>
  <w:style w:type="character" w:customStyle="1" w:styleId="UnresolvedMention1">
    <w:name w:val="Unresolved Mention1"/>
    <w:basedOn w:val="DefaultParagraphFont"/>
    <w:uiPriority w:val="99"/>
    <w:semiHidden/>
    <w:unhideWhenUsed/>
    <w:rsid w:val="001C0AFC"/>
    <w:rPr>
      <w:color w:val="605E5C"/>
      <w:shd w:val="clear" w:color="auto" w:fill="E1DFDD"/>
    </w:rPr>
  </w:style>
  <w:style w:type="paragraph" w:customStyle="1" w:styleId="citation">
    <w:name w:val="citation"/>
    <w:basedOn w:val="Normal"/>
    <w:rsid w:val="008F1FDB"/>
    <w:pPr>
      <w:spacing w:before="100" w:beforeAutospacing="1" w:after="100" w:afterAutospacing="1"/>
    </w:pPr>
    <w:rPr>
      <w:rFonts w:ascii="Times New Roman" w:eastAsia="Times New Roman" w:hAnsi="Times New Roman" w:cs="Times New Roman"/>
      <w:color w:val="auto"/>
      <w:sz w:val="24"/>
      <w:szCs w:val="24"/>
    </w:rPr>
  </w:style>
  <w:style w:type="character" w:customStyle="1" w:styleId="number">
    <w:name w:val="number"/>
    <w:basedOn w:val="DefaultParagraphFont"/>
    <w:rsid w:val="008F1FDB"/>
  </w:style>
  <w:style w:type="paragraph" w:customStyle="1" w:styleId="status">
    <w:name w:val="status"/>
    <w:basedOn w:val="Normal"/>
    <w:rsid w:val="008F1FDB"/>
    <w:pPr>
      <w:spacing w:before="100" w:beforeAutospacing="1" w:after="100" w:afterAutospacing="1"/>
    </w:pPr>
    <w:rPr>
      <w:rFonts w:ascii="Times New Roman" w:eastAsia="Times New Roman" w:hAnsi="Times New Roman" w:cs="Times New Roman"/>
      <w:color w:val="auto"/>
      <w:sz w:val="24"/>
      <w:szCs w:val="24"/>
    </w:rPr>
  </w:style>
  <w:style w:type="paragraph" w:customStyle="1" w:styleId="Title1">
    <w:name w:val="Title1"/>
    <w:basedOn w:val="Normal"/>
    <w:rsid w:val="008F1FDB"/>
    <w:pPr>
      <w:spacing w:before="100" w:beforeAutospacing="1" w:after="100" w:afterAutospacing="1"/>
    </w:pPr>
    <w:rPr>
      <w:rFonts w:ascii="Times New Roman" w:eastAsia="Times New Roman" w:hAnsi="Times New Roman" w:cs="Times New Roman"/>
      <w:color w:val="auto"/>
      <w:sz w:val="24"/>
      <w:szCs w:val="24"/>
    </w:rPr>
  </w:style>
  <w:style w:type="paragraph" w:customStyle="1" w:styleId="published">
    <w:name w:val="published"/>
    <w:basedOn w:val="Normal"/>
    <w:rsid w:val="008F1FDB"/>
    <w:pPr>
      <w:spacing w:before="100" w:beforeAutospacing="1" w:after="100" w:afterAutospacing="1"/>
    </w:pPr>
    <w:rPr>
      <w:rFonts w:ascii="Times New Roman" w:eastAsia="Times New Roman" w:hAnsi="Times New Roman" w:cs="Times New Roman"/>
      <w:color w:val="auto"/>
      <w:sz w:val="24"/>
      <w:szCs w:val="24"/>
    </w:rPr>
  </w:style>
  <w:style w:type="character" w:customStyle="1" w:styleId="Date1">
    <w:name w:val="Date1"/>
    <w:basedOn w:val="DefaultParagraphFont"/>
    <w:rsid w:val="008F1FDB"/>
  </w:style>
  <w:style w:type="paragraph" w:customStyle="1" w:styleId="author">
    <w:name w:val="author"/>
    <w:basedOn w:val="Normal"/>
    <w:rsid w:val="008F1FDB"/>
    <w:pPr>
      <w:spacing w:before="100" w:beforeAutospacing="1" w:after="100" w:afterAutospacing="1"/>
    </w:pPr>
    <w:rPr>
      <w:rFonts w:ascii="Times New Roman" w:eastAsia="Times New Roman" w:hAnsi="Times New Roman" w:cs="Times New Roman"/>
      <w:color w:val="auto"/>
      <w:sz w:val="24"/>
      <w:szCs w:val="24"/>
    </w:rPr>
  </w:style>
  <w:style w:type="character" w:customStyle="1" w:styleId="separator">
    <w:name w:val="separator"/>
    <w:basedOn w:val="DefaultParagraphFont"/>
    <w:rsid w:val="008F1FDB"/>
  </w:style>
  <w:style w:type="character" w:customStyle="1" w:styleId="UnresolvedMention2">
    <w:name w:val="Unresolved Mention2"/>
    <w:basedOn w:val="DefaultParagraphFont"/>
    <w:uiPriority w:val="99"/>
    <w:semiHidden/>
    <w:unhideWhenUsed/>
    <w:rsid w:val="00CA22A8"/>
    <w:rPr>
      <w:color w:val="605E5C"/>
      <w:shd w:val="clear" w:color="auto" w:fill="E1DFDD"/>
    </w:rPr>
  </w:style>
  <w:style w:type="character" w:customStyle="1" w:styleId="current-selection">
    <w:name w:val="current-selection"/>
    <w:basedOn w:val="DefaultParagraphFont"/>
    <w:rsid w:val="002D6765"/>
  </w:style>
  <w:style w:type="character" w:customStyle="1" w:styleId="a">
    <w:name w:val="_"/>
    <w:basedOn w:val="DefaultParagraphFont"/>
    <w:rsid w:val="002D6765"/>
  </w:style>
  <w:style w:type="paragraph" w:styleId="FootnoteText">
    <w:name w:val="footnote text"/>
    <w:basedOn w:val="Normal"/>
    <w:link w:val="FootnoteTextChar"/>
    <w:uiPriority w:val="99"/>
    <w:semiHidden/>
    <w:unhideWhenUsed/>
    <w:rsid w:val="008F1824"/>
    <w:rPr>
      <w:sz w:val="20"/>
    </w:rPr>
  </w:style>
  <w:style w:type="character" w:customStyle="1" w:styleId="FootnoteTextChar">
    <w:name w:val="Footnote Text Char"/>
    <w:basedOn w:val="DefaultParagraphFont"/>
    <w:link w:val="FootnoteText"/>
    <w:uiPriority w:val="99"/>
    <w:semiHidden/>
    <w:rsid w:val="008F1824"/>
    <w:rPr>
      <w:sz w:val="20"/>
    </w:rPr>
  </w:style>
  <w:style w:type="character" w:styleId="FootnoteReference">
    <w:name w:val="footnote reference"/>
    <w:basedOn w:val="DefaultParagraphFont"/>
    <w:uiPriority w:val="99"/>
    <w:semiHidden/>
    <w:unhideWhenUsed/>
    <w:rsid w:val="008F1824"/>
    <w:rPr>
      <w:vertAlign w:val="superscript"/>
    </w:rPr>
  </w:style>
  <w:style w:type="paragraph" w:styleId="ListParagraph">
    <w:name w:val="List Paragraph"/>
    <w:basedOn w:val="Normal"/>
    <w:uiPriority w:val="34"/>
    <w:qFormat/>
    <w:rsid w:val="004F4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47268">
      <w:bodyDiv w:val="1"/>
      <w:marLeft w:val="0"/>
      <w:marRight w:val="0"/>
      <w:marTop w:val="0"/>
      <w:marBottom w:val="0"/>
      <w:divBdr>
        <w:top w:val="none" w:sz="0" w:space="0" w:color="auto"/>
        <w:left w:val="none" w:sz="0" w:space="0" w:color="auto"/>
        <w:bottom w:val="none" w:sz="0" w:space="0" w:color="auto"/>
        <w:right w:val="none" w:sz="0" w:space="0" w:color="auto"/>
      </w:divBdr>
      <w:divsChild>
        <w:div w:id="1733504814">
          <w:marLeft w:val="0"/>
          <w:marRight w:val="0"/>
          <w:marTop w:val="0"/>
          <w:marBottom w:val="330"/>
          <w:divBdr>
            <w:top w:val="none" w:sz="0" w:space="0" w:color="auto"/>
            <w:left w:val="none" w:sz="0" w:space="0" w:color="auto"/>
            <w:bottom w:val="none" w:sz="0" w:space="0" w:color="auto"/>
            <w:right w:val="none" w:sz="0" w:space="0" w:color="auto"/>
          </w:divBdr>
        </w:div>
        <w:div w:id="95642578">
          <w:marLeft w:val="0"/>
          <w:marRight w:val="0"/>
          <w:marTop w:val="0"/>
          <w:marBottom w:val="330"/>
          <w:divBdr>
            <w:top w:val="none" w:sz="0" w:space="0" w:color="auto"/>
            <w:left w:val="none" w:sz="0" w:space="0" w:color="auto"/>
            <w:bottom w:val="none" w:sz="0" w:space="0" w:color="auto"/>
            <w:right w:val="none" w:sz="0" w:space="0" w:color="auto"/>
          </w:divBdr>
        </w:div>
      </w:divsChild>
    </w:div>
    <w:div w:id="154956610">
      <w:bodyDiv w:val="1"/>
      <w:marLeft w:val="0"/>
      <w:marRight w:val="0"/>
      <w:marTop w:val="0"/>
      <w:marBottom w:val="0"/>
      <w:divBdr>
        <w:top w:val="none" w:sz="0" w:space="0" w:color="auto"/>
        <w:left w:val="none" w:sz="0" w:space="0" w:color="auto"/>
        <w:bottom w:val="none" w:sz="0" w:space="0" w:color="auto"/>
        <w:right w:val="none" w:sz="0" w:space="0" w:color="auto"/>
      </w:divBdr>
      <w:divsChild>
        <w:div w:id="817455700">
          <w:marLeft w:val="0"/>
          <w:marRight w:val="0"/>
          <w:marTop w:val="0"/>
          <w:marBottom w:val="0"/>
          <w:divBdr>
            <w:top w:val="none" w:sz="0" w:space="0" w:color="auto"/>
            <w:left w:val="none" w:sz="0" w:space="0" w:color="auto"/>
            <w:bottom w:val="none" w:sz="0" w:space="0" w:color="auto"/>
            <w:right w:val="none" w:sz="0" w:space="0" w:color="auto"/>
          </w:divBdr>
        </w:div>
        <w:div w:id="1685015589">
          <w:marLeft w:val="0"/>
          <w:marRight w:val="0"/>
          <w:marTop w:val="0"/>
          <w:marBottom w:val="0"/>
          <w:divBdr>
            <w:top w:val="none" w:sz="0" w:space="0" w:color="auto"/>
            <w:left w:val="none" w:sz="0" w:space="0" w:color="auto"/>
            <w:bottom w:val="none" w:sz="0" w:space="0" w:color="auto"/>
            <w:right w:val="none" w:sz="0" w:space="0" w:color="auto"/>
          </w:divBdr>
        </w:div>
        <w:div w:id="895166841">
          <w:marLeft w:val="0"/>
          <w:marRight w:val="0"/>
          <w:marTop w:val="0"/>
          <w:marBottom w:val="0"/>
          <w:divBdr>
            <w:top w:val="none" w:sz="0" w:space="0" w:color="auto"/>
            <w:left w:val="none" w:sz="0" w:space="0" w:color="auto"/>
            <w:bottom w:val="none" w:sz="0" w:space="0" w:color="auto"/>
            <w:right w:val="none" w:sz="0" w:space="0" w:color="auto"/>
          </w:divBdr>
        </w:div>
      </w:divsChild>
    </w:div>
    <w:div w:id="176434306">
      <w:bodyDiv w:val="1"/>
      <w:marLeft w:val="0"/>
      <w:marRight w:val="0"/>
      <w:marTop w:val="0"/>
      <w:marBottom w:val="0"/>
      <w:divBdr>
        <w:top w:val="none" w:sz="0" w:space="0" w:color="auto"/>
        <w:left w:val="none" w:sz="0" w:space="0" w:color="auto"/>
        <w:bottom w:val="none" w:sz="0" w:space="0" w:color="auto"/>
        <w:right w:val="none" w:sz="0" w:space="0" w:color="auto"/>
      </w:divBdr>
      <w:divsChild>
        <w:div w:id="632906034">
          <w:marLeft w:val="0"/>
          <w:marRight w:val="0"/>
          <w:marTop w:val="0"/>
          <w:marBottom w:val="0"/>
          <w:divBdr>
            <w:top w:val="none" w:sz="0" w:space="0" w:color="auto"/>
            <w:left w:val="none" w:sz="0" w:space="0" w:color="auto"/>
            <w:bottom w:val="none" w:sz="0" w:space="0" w:color="auto"/>
            <w:right w:val="none" w:sz="0" w:space="0" w:color="auto"/>
          </w:divBdr>
          <w:divsChild>
            <w:div w:id="423890106">
              <w:marLeft w:val="0"/>
              <w:marRight w:val="0"/>
              <w:marTop w:val="0"/>
              <w:marBottom w:val="0"/>
              <w:divBdr>
                <w:top w:val="none" w:sz="0" w:space="0" w:color="auto"/>
                <w:left w:val="none" w:sz="0" w:space="0" w:color="auto"/>
                <w:bottom w:val="none" w:sz="0" w:space="0" w:color="auto"/>
                <w:right w:val="none" w:sz="0" w:space="0" w:color="auto"/>
              </w:divBdr>
            </w:div>
          </w:divsChild>
        </w:div>
        <w:div w:id="350842548">
          <w:marLeft w:val="0"/>
          <w:marRight w:val="0"/>
          <w:marTop w:val="0"/>
          <w:marBottom w:val="0"/>
          <w:divBdr>
            <w:top w:val="none" w:sz="0" w:space="0" w:color="auto"/>
            <w:left w:val="none" w:sz="0" w:space="0" w:color="auto"/>
            <w:bottom w:val="none" w:sz="0" w:space="0" w:color="auto"/>
            <w:right w:val="none" w:sz="0" w:space="0" w:color="auto"/>
          </w:divBdr>
          <w:divsChild>
            <w:div w:id="1746417572">
              <w:marLeft w:val="0"/>
              <w:marRight w:val="0"/>
              <w:marTop w:val="0"/>
              <w:marBottom w:val="0"/>
              <w:divBdr>
                <w:top w:val="none" w:sz="0" w:space="0" w:color="auto"/>
                <w:left w:val="none" w:sz="0" w:space="0" w:color="auto"/>
                <w:bottom w:val="none" w:sz="0" w:space="0" w:color="auto"/>
                <w:right w:val="none" w:sz="0" w:space="0" w:color="auto"/>
              </w:divBdr>
              <w:divsChild>
                <w:div w:id="10166891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5145951">
      <w:bodyDiv w:val="1"/>
      <w:marLeft w:val="0"/>
      <w:marRight w:val="0"/>
      <w:marTop w:val="0"/>
      <w:marBottom w:val="0"/>
      <w:divBdr>
        <w:top w:val="none" w:sz="0" w:space="0" w:color="auto"/>
        <w:left w:val="none" w:sz="0" w:space="0" w:color="auto"/>
        <w:bottom w:val="none" w:sz="0" w:space="0" w:color="auto"/>
        <w:right w:val="none" w:sz="0" w:space="0" w:color="auto"/>
      </w:divBdr>
    </w:div>
    <w:div w:id="248392444">
      <w:bodyDiv w:val="1"/>
      <w:marLeft w:val="0"/>
      <w:marRight w:val="0"/>
      <w:marTop w:val="0"/>
      <w:marBottom w:val="0"/>
      <w:divBdr>
        <w:top w:val="none" w:sz="0" w:space="0" w:color="auto"/>
        <w:left w:val="none" w:sz="0" w:space="0" w:color="auto"/>
        <w:bottom w:val="none" w:sz="0" w:space="0" w:color="auto"/>
        <w:right w:val="none" w:sz="0" w:space="0" w:color="auto"/>
      </w:divBdr>
    </w:div>
    <w:div w:id="319505431">
      <w:bodyDiv w:val="1"/>
      <w:marLeft w:val="0"/>
      <w:marRight w:val="0"/>
      <w:marTop w:val="0"/>
      <w:marBottom w:val="0"/>
      <w:divBdr>
        <w:top w:val="none" w:sz="0" w:space="0" w:color="auto"/>
        <w:left w:val="none" w:sz="0" w:space="0" w:color="auto"/>
        <w:bottom w:val="none" w:sz="0" w:space="0" w:color="auto"/>
        <w:right w:val="none" w:sz="0" w:space="0" w:color="auto"/>
      </w:divBdr>
    </w:div>
    <w:div w:id="329329258">
      <w:bodyDiv w:val="1"/>
      <w:marLeft w:val="0"/>
      <w:marRight w:val="0"/>
      <w:marTop w:val="0"/>
      <w:marBottom w:val="0"/>
      <w:divBdr>
        <w:top w:val="none" w:sz="0" w:space="0" w:color="auto"/>
        <w:left w:val="none" w:sz="0" w:space="0" w:color="auto"/>
        <w:bottom w:val="none" w:sz="0" w:space="0" w:color="auto"/>
        <w:right w:val="none" w:sz="0" w:space="0" w:color="auto"/>
      </w:divBdr>
      <w:divsChild>
        <w:div w:id="504711915">
          <w:marLeft w:val="0"/>
          <w:marRight w:val="0"/>
          <w:marTop w:val="0"/>
          <w:marBottom w:val="0"/>
          <w:divBdr>
            <w:top w:val="none" w:sz="0" w:space="0" w:color="auto"/>
            <w:left w:val="none" w:sz="0" w:space="0" w:color="auto"/>
            <w:bottom w:val="none" w:sz="0" w:space="0" w:color="auto"/>
            <w:right w:val="none" w:sz="0" w:space="0" w:color="auto"/>
          </w:divBdr>
        </w:div>
        <w:div w:id="786463863">
          <w:marLeft w:val="0"/>
          <w:marRight w:val="0"/>
          <w:marTop w:val="0"/>
          <w:marBottom w:val="0"/>
          <w:divBdr>
            <w:top w:val="none" w:sz="0" w:space="0" w:color="auto"/>
            <w:left w:val="none" w:sz="0" w:space="0" w:color="auto"/>
            <w:bottom w:val="none" w:sz="0" w:space="0" w:color="auto"/>
            <w:right w:val="none" w:sz="0" w:space="0" w:color="auto"/>
          </w:divBdr>
        </w:div>
        <w:div w:id="165898732">
          <w:marLeft w:val="0"/>
          <w:marRight w:val="0"/>
          <w:marTop w:val="0"/>
          <w:marBottom w:val="0"/>
          <w:divBdr>
            <w:top w:val="none" w:sz="0" w:space="0" w:color="auto"/>
            <w:left w:val="none" w:sz="0" w:space="0" w:color="auto"/>
            <w:bottom w:val="none" w:sz="0" w:space="0" w:color="auto"/>
            <w:right w:val="none" w:sz="0" w:space="0" w:color="auto"/>
          </w:divBdr>
        </w:div>
        <w:div w:id="807405316">
          <w:marLeft w:val="0"/>
          <w:marRight w:val="0"/>
          <w:marTop w:val="0"/>
          <w:marBottom w:val="0"/>
          <w:divBdr>
            <w:top w:val="none" w:sz="0" w:space="0" w:color="auto"/>
            <w:left w:val="none" w:sz="0" w:space="0" w:color="auto"/>
            <w:bottom w:val="none" w:sz="0" w:space="0" w:color="auto"/>
            <w:right w:val="none" w:sz="0" w:space="0" w:color="auto"/>
          </w:divBdr>
        </w:div>
        <w:div w:id="914166826">
          <w:marLeft w:val="0"/>
          <w:marRight w:val="0"/>
          <w:marTop w:val="0"/>
          <w:marBottom w:val="0"/>
          <w:divBdr>
            <w:top w:val="none" w:sz="0" w:space="0" w:color="auto"/>
            <w:left w:val="none" w:sz="0" w:space="0" w:color="auto"/>
            <w:bottom w:val="none" w:sz="0" w:space="0" w:color="auto"/>
            <w:right w:val="none" w:sz="0" w:space="0" w:color="auto"/>
          </w:divBdr>
        </w:div>
      </w:divsChild>
    </w:div>
    <w:div w:id="516432352">
      <w:bodyDiv w:val="1"/>
      <w:marLeft w:val="0"/>
      <w:marRight w:val="0"/>
      <w:marTop w:val="0"/>
      <w:marBottom w:val="0"/>
      <w:divBdr>
        <w:top w:val="none" w:sz="0" w:space="0" w:color="auto"/>
        <w:left w:val="none" w:sz="0" w:space="0" w:color="auto"/>
        <w:bottom w:val="none" w:sz="0" w:space="0" w:color="auto"/>
        <w:right w:val="none" w:sz="0" w:space="0" w:color="auto"/>
      </w:divBdr>
    </w:div>
    <w:div w:id="607156372">
      <w:bodyDiv w:val="1"/>
      <w:marLeft w:val="0"/>
      <w:marRight w:val="0"/>
      <w:marTop w:val="0"/>
      <w:marBottom w:val="0"/>
      <w:divBdr>
        <w:top w:val="none" w:sz="0" w:space="0" w:color="auto"/>
        <w:left w:val="none" w:sz="0" w:space="0" w:color="auto"/>
        <w:bottom w:val="none" w:sz="0" w:space="0" w:color="auto"/>
        <w:right w:val="none" w:sz="0" w:space="0" w:color="auto"/>
      </w:divBdr>
      <w:divsChild>
        <w:div w:id="1781217842">
          <w:marLeft w:val="0"/>
          <w:marRight w:val="0"/>
          <w:marTop w:val="0"/>
          <w:marBottom w:val="0"/>
          <w:divBdr>
            <w:top w:val="none" w:sz="0" w:space="0" w:color="auto"/>
            <w:left w:val="none" w:sz="0" w:space="0" w:color="auto"/>
            <w:bottom w:val="none" w:sz="0" w:space="0" w:color="auto"/>
            <w:right w:val="none" w:sz="0" w:space="0" w:color="auto"/>
          </w:divBdr>
          <w:divsChild>
            <w:div w:id="16737460">
              <w:marLeft w:val="0"/>
              <w:marRight w:val="0"/>
              <w:marTop w:val="0"/>
              <w:marBottom w:val="0"/>
              <w:divBdr>
                <w:top w:val="none" w:sz="0" w:space="0" w:color="auto"/>
                <w:left w:val="none" w:sz="0" w:space="0" w:color="auto"/>
                <w:bottom w:val="none" w:sz="0" w:space="0" w:color="auto"/>
                <w:right w:val="none" w:sz="0" w:space="0" w:color="auto"/>
              </w:divBdr>
            </w:div>
          </w:divsChild>
        </w:div>
        <w:div w:id="419713624">
          <w:marLeft w:val="0"/>
          <w:marRight w:val="0"/>
          <w:marTop w:val="0"/>
          <w:marBottom w:val="0"/>
          <w:divBdr>
            <w:top w:val="none" w:sz="0" w:space="0" w:color="auto"/>
            <w:left w:val="none" w:sz="0" w:space="0" w:color="auto"/>
            <w:bottom w:val="none" w:sz="0" w:space="0" w:color="auto"/>
            <w:right w:val="none" w:sz="0" w:space="0" w:color="auto"/>
          </w:divBdr>
          <w:divsChild>
            <w:div w:id="620188828">
              <w:marLeft w:val="0"/>
              <w:marRight w:val="0"/>
              <w:marTop w:val="0"/>
              <w:marBottom w:val="0"/>
              <w:divBdr>
                <w:top w:val="none" w:sz="0" w:space="0" w:color="auto"/>
                <w:left w:val="none" w:sz="0" w:space="0" w:color="auto"/>
                <w:bottom w:val="none" w:sz="0" w:space="0" w:color="auto"/>
                <w:right w:val="none" w:sz="0" w:space="0" w:color="auto"/>
              </w:divBdr>
              <w:divsChild>
                <w:div w:id="16182182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39131880">
      <w:bodyDiv w:val="1"/>
      <w:marLeft w:val="0"/>
      <w:marRight w:val="0"/>
      <w:marTop w:val="0"/>
      <w:marBottom w:val="0"/>
      <w:divBdr>
        <w:top w:val="none" w:sz="0" w:space="0" w:color="auto"/>
        <w:left w:val="none" w:sz="0" w:space="0" w:color="auto"/>
        <w:bottom w:val="none" w:sz="0" w:space="0" w:color="auto"/>
        <w:right w:val="none" w:sz="0" w:space="0" w:color="auto"/>
      </w:divBdr>
    </w:div>
    <w:div w:id="786196326">
      <w:bodyDiv w:val="1"/>
      <w:marLeft w:val="0"/>
      <w:marRight w:val="0"/>
      <w:marTop w:val="0"/>
      <w:marBottom w:val="0"/>
      <w:divBdr>
        <w:top w:val="none" w:sz="0" w:space="0" w:color="auto"/>
        <w:left w:val="none" w:sz="0" w:space="0" w:color="auto"/>
        <w:bottom w:val="none" w:sz="0" w:space="0" w:color="auto"/>
        <w:right w:val="none" w:sz="0" w:space="0" w:color="auto"/>
      </w:divBdr>
    </w:div>
    <w:div w:id="838156892">
      <w:bodyDiv w:val="1"/>
      <w:marLeft w:val="0"/>
      <w:marRight w:val="0"/>
      <w:marTop w:val="0"/>
      <w:marBottom w:val="0"/>
      <w:divBdr>
        <w:top w:val="none" w:sz="0" w:space="0" w:color="auto"/>
        <w:left w:val="none" w:sz="0" w:space="0" w:color="auto"/>
        <w:bottom w:val="none" w:sz="0" w:space="0" w:color="auto"/>
        <w:right w:val="none" w:sz="0" w:space="0" w:color="auto"/>
      </w:divBdr>
    </w:div>
    <w:div w:id="1005861394">
      <w:bodyDiv w:val="1"/>
      <w:marLeft w:val="0"/>
      <w:marRight w:val="0"/>
      <w:marTop w:val="0"/>
      <w:marBottom w:val="0"/>
      <w:divBdr>
        <w:top w:val="none" w:sz="0" w:space="0" w:color="auto"/>
        <w:left w:val="none" w:sz="0" w:space="0" w:color="auto"/>
        <w:bottom w:val="none" w:sz="0" w:space="0" w:color="auto"/>
        <w:right w:val="none" w:sz="0" w:space="0" w:color="auto"/>
      </w:divBdr>
      <w:divsChild>
        <w:div w:id="1757944600">
          <w:marLeft w:val="0"/>
          <w:marRight w:val="0"/>
          <w:marTop w:val="0"/>
          <w:marBottom w:val="0"/>
          <w:divBdr>
            <w:top w:val="none" w:sz="0" w:space="0" w:color="auto"/>
            <w:left w:val="none" w:sz="0" w:space="0" w:color="auto"/>
            <w:bottom w:val="none" w:sz="0" w:space="0" w:color="auto"/>
            <w:right w:val="none" w:sz="0" w:space="0" w:color="auto"/>
          </w:divBdr>
          <w:divsChild>
            <w:div w:id="1536651239">
              <w:marLeft w:val="0"/>
              <w:marRight w:val="0"/>
              <w:marTop w:val="0"/>
              <w:marBottom w:val="0"/>
              <w:divBdr>
                <w:top w:val="none" w:sz="0" w:space="0" w:color="auto"/>
                <w:left w:val="none" w:sz="0" w:space="0" w:color="auto"/>
                <w:bottom w:val="none" w:sz="0" w:space="0" w:color="auto"/>
                <w:right w:val="none" w:sz="0" w:space="0" w:color="auto"/>
              </w:divBdr>
            </w:div>
          </w:divsChild>
        </w:div>
        <w:div w:id="863514632">
          <w:marLeft w:val="0"/>
          <w:marRight w:val="0"/>
          <w:marTop w:val="0"/>
          <w:marBottom w:val="0"/>
          <w:divBdr>
            <w:top w:val="none" w:sz="0" w:space="0" w:color="auto"/>
            <w:left w:val="none" w:sz="0" w:space="0" w:color="auto"/>
            <w:bottom w:val="none" w:sz="0" w:space="0" w:color="auto"/>
            <w:right w:val="none" w:sz="0" w:space="0" w:color="auto"/>
          </w:divBdr>
          <w:divsChild>
            <w:div w:id="6370285">
              <w:marLeft w:val="0"/>
              <w:marRight w:val="0"/>
              <w:marTop w:val="0"/>
              <w:marBottom w:val="0"/>
              <w:divBdr>
                <w:top w:val="none" w:sz="0" w:space="0" w:color="auto"/>
                <w:left w:val="none" w:sz="0" w:space="0" w:color="auto"/>
                <w:bottom w:val="none" w:sz="0" w:space="0" w:color="auto"/>
                <w:right w:val="none" w:sz="0" w:space="0" w:color="auto"/>
              </w:divBdr>
              <w:divsChild>
                <w:div w:id="310520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86414651">
      <w:bodyDiv w:val="1"/>
      <w:marLeft w:val="0"/>
      <w:marRight w:val="0"/>
      <w:marTop w:val="0"/>
      <w:marBottom w:val="0"/>
      <w:divBdr>
        <w:top w:val="none" w:sz="0" w:space="0" w:color="auto"/>
        <w:left w:val="none" w:sz="0" w:space="0" w:color="auto"/>
        <w:bottom w:val="none" w:sz="0" w:space="0" w:color="auto"/>
        <w:right w:val="none" w:sz="0" w:space="0" w:color="auto"/>
      </w:divBdr>
      <w:divsChild>
        <w:div w:id="959872087">
          <w:marLeft w:val="0"/>
          <w:marRight w:val="0"/>
          <w:marTop w:val="0"/>
          <w:marBottom w:val="0"/>
          <w:divBdr>
            <w:top w:val="none" w:sz="0" w:space="0" w:color="auto"/>
            <w:left w:val="none" w:sz="0" w:space="0" w:color="auto"/>
            <w:bottom w:val="none" w:sz="0" w:space="0" w:color="auto"/>
            <w:right w:val="none" w:sz="0" w:space="0" w:color="auto"/>
          </w:divBdr>
        </w:div>
        <w:div w:id="935283599">
          <w:marLeft w:val="0"/>
          <w:marRight w:val="0"/>
          <w:marTop w:val="0"/>
          <w:marBottom w:val="0"/>
          <w:divBdr>
            <w:top w:val="none" w:sz="0" w:space="0" w:color="auto"/>
            <w:left w:val="none" w:sz="0" w:space="0" w:color="auto"/>
            <w:bottom w:val="none" w:sz="0" w:space="0" w:color="auto"/>
            <w:right w:val="none" w:sz="0" w:space="0" w:color="auto"/>
          </w:divBdr>
        </w:div>
      </w:divsChild>
    </w:div>
    <w:div w:id="1109005660">
      <w:bodyDiv w:val="1"/>
      <w:marLeft w:val="0"/>
      <w:marRight w:val="0"/>
      <w:marTop w:val="0"/>
      <w:marBottom w:val="0"/>
      <w:divBdr>
        <w:top w:val="none" w:sz="0" w:space="0" w:color="auto"/>
        <w:left w:val="none" w:sz="0" w:space="0" w:color="auto"/>
        <w:bottom w:val="none" w:sz="0" w:space="0" w:color="auto"/>
        <w:right w:val="none" w:sz="0" w:space="0" w:color="auto"/>
      </w:divBdr>
    </w:div>
    <w:div w:id="1192722074">
      <w:bodyDiv w:val="1"/>
      <w:marLeft w:val="0"/>
      <w:marRight w:val="0"/>
      <w:marTop w:val="0"/>
      <w:marBottom w:val="0"/>
      <w:divBdr>
        <w:top w:val="none" w:sz="0" w:space="0" w:color="auto"/>
        <w:left w:val="none" w:sz="0" w:space="0" w:color="auto"/>
        <w:bottom w:val="none" w:sz="0" w:space="0" w:color="auto"/>
        <w:right w:val="none" w:sz="0" w:space="0" w:color="auto"/>
      </w:divBdr>
    </w:div>
    <w:div w:id="1307054561">
      <w:bodyDiv w:val="1"/>
      <w:marLeft w:val="0"/>
      <w:marRight w:val="0"/>
      <w:marTop w:val="0"/>
      <w:marBottom w:val="0"/>
      <w:divBdr>
        <w:top w:val="none" w:sz="0" w:space="0" w:color="auto"/>
        <w:left w:val="none" w:sz="0" w:space="0" w:color="auto"/>
        <w:bottom w:val="none" w:sz="0" w:space="0" w:color="auto"/>
        <w:right w:val="none" w:sz="0" w:space="0" w:color="auto"/>
      </w:divBdr>
      <w:divsChild>
        <w:div w:id="613095372">
          <w:marLeft w:val="0"/>
          <w:marRight w:val="0"/>
          <w:marTop w:val="0"/>
          <w:marBottom w:val="0"/>
          <w:divBdr>
            <w:top w:val="none" w:sz="0" w:space="0" w:color="auto"/>
            <w:left w:val="none" w:sz="0" w:space="0" w:color="auto"/>
            <w:bottom w:val="none" w:sz="0" w:space="0" w:color="auto"/>
            <w:right w:val="none" w:sz="0" w:space="0" w:color="auto"/>
          </w:divBdr>
        </w:div>
        <w:div w:id="241720028">
          <w:marLeft w:val="0"/>
          <w:marRight w:val="0"/>
          <w:marTop w:val="0"/>
          <w:marBottom w:val="0"/>
          <w:divBdr>
            <w:top w:val="none" w:sz="0" w:space="0" w:color="auto"/>
            <w:left w:val="none" w:sz="0" w:space="0" w:color="auto"/>
            <w:bottom w:val="none" w:sz="0" w:space="0" w:color="auto"/>
            <w:right w:val="none" w:sz="0" w:space="0" w:color="auto"/>
          </w:divBdr>
        </w:div>
        <w:div w:id="1298880656">
          <w:marLeft w:val="0"/>
          <w:marRight w:val="0"/>
          <w:marTop w:val="0"/>
          <w:marBottom w:val="0"/>
          <w:divBdr>
            <w:top w:val="none" w:sz="0" w:space="0" w:color="auto"/>
            <w:left w:val="none" w:sz="0" w:space="0" w:color="auto"/>
            <w:bottom w:val="none" w:sz="0" w:space="0" w:color="auto"/>
            <w:right w:val="none" w:sz="0" w:space="0" w:color="auto"/>
          </w:divBdr>
        </w:div>
        <w:div w:id="951740689">
          <w:marLeft w:val="0"/>
          <w:marRight w:val="0"/>
          <w:marTop w:val="0"/>
          <w:marBottom w:val="0"/>
          <w:divBdr>
            <w:top w:val="none" w:sz="0" w:space="0" w:color="auto"/>
            <w:left w:val="none" w:sz="0" w:space="0" w:color="auto"/>
            <w:bottom w:val="none" w:sz="0" w:space="0" w:color="auto"/>
            <w:right w:val="none" w:sz="0" w:space="0" w:color="auto"/>
          </w:divBdr>
        </w:div>
        <w:div w:id="1554808716">
          <w:marLeft w:val="0"/>
          <w:marRight w:val="0"/>
          <w:marTop w:val="0"/>
          <w:marBottom w:val="0"/>
          <w:divBdr>
            <w:top w:val="none" w:sz="0" w:space="0" w:color="auto"/>
            <w:left w:val="none" w:sz="0" w:space="0" w:color="auto"/>
            <w:bottom w:val="none" w:sz="0" w:space="0" w:color="auto"/>
            <w:right w:val="none" w:sz="0" w:space="0" w:color="auto"/>
          </w:divBdr>
        </w:div>
      </w:divsChild>
    </w:div>
    <w:div w:id="1377117115">
      <w:bodyDiv w:val="1"/>
      <w:marLeft w:val="0"/>
      <w:marRight w:val="0"/>
      <w:marTop w:val="0"/>
      <w:marBottom w:val="0"/>
      <w:divBdr>
        <w:top w:val="none" w:sz="0" w:space="0" w:color="auto"/>
        <w:left w:val="none" w:sz="0" w:space="0" w:color="auto"/>
        <w:bottom w:val="none" w:sz="0" w:space="0" w:color="auto"/>
        <w:right w:val="none" w:sz="0" w:space="0" w:color="auto"/>
      </w:divBdr>
      <w:divsChild>
        <w:div w:id="696543315">
          <w:marLeft w:val="0"/>
          <w:marRight w:val="0"/>
          <w:marTop w:val="225"/>
          <w:marBottom w:val="225"/>
          <w:divBdr>
            <w:top w:val="none" w:sz="0" w:space="0" w:color="auto"/>
            <w:left w:val="none" w:sz="0" w:space="0" w:color="auto"/>
            <w:bottom w:val="none" w:sz="0" w:space="0" w:color="auto"/>
            <w:right w:val="none" w:sz="0" w:space="0" w:color="auto"/>
          </w:divBdr>
          <w:divsChild>
            <w:div w:id="1509640161">
              <w:marLeft w:val="0"/>
              <w:marRight w:val="0"/>
              <w:marTop w:val="0"/>
              <w:marBottom w:val="0"/>
              <w:divBdr>
                <w:top w:val="none" w:sz="0" w:space="0" w:color="auto"/>
                <w:left w:val="none" w:sz="0" w:space="0" w:color="auto"/>
                <w:bottom w:val="none" w:sz="0" w:space="0" w:color="auto"/>
                <w:right w:val="none" w:sz="0" w:space="0" w:color="auto"/>
              </w:divBdr>
              <w:divsChild>
                <w:div w:id="1619413263">
                  <w:marLeft w:val="0"/>
                  <w:marRight w:val="0"/>
                  <w:marTop w:val="0"/>
                  <w:marBottom w:val="0"/>
                  <w:divBdr>
                    <w:top w:val="none" w:sz="0" w:space="0" w:color="auto"/>
                    <w:left w:val="none" w:sz="0" w:space="0" w:color="auto"/>
                    <w:bottom w:val="none" w:sz="0" w:space="0" w:color="auto"/>
                    <w:right w:val="none" w:sz="0" w:space="0" w:color="auto"/>
                  </w:divBdr>
                  <w:divsChild>
                    <w:div w:id="997536327">
                      <w:marLeft w:val="0"/>
                      <w:marRight w:val="0"/>
                      <w:marTop w:val="0"/>
                      <w:marBottom w:val="0"/>
                      <w:divBdr>
                        <w:top w:val="none" w:sz="0" w:space="0" w:color="auto"/>
                        <w:left w:val="none" w:sz="0" w:space="0" w:color="auto"/>
                        <w:bottom w:val="none" w:sz="0" w:space="0" w:color="auto"/>
                        <w:right w:val="none" w:sz="0" w:space="0" w:color="auto"/>
                      </w:divBdr>
                    </w:div>
                    <w:div w:id="1933009343">
                      <w:marLeft w:val="0"/>
                      <w:marRight w:val="0"/>
                      <w:marTop w:val="0"/>
                      <w:marBottom w:val="0"/>
                      <w:divBdr>
                        <w:top w:val="none" w:sz="0" w:space="0" w:color="auto"/>
                        <w:left w:val="none" w:sz="0" w:space="0" w:color="auto"/>
                        <w:bottom w:val="none" w:sz="0" w:space="0" w:color="auto"/>
                        <w:right w:val="none" w:sz="0" w:space="0" w:color="auto"/>
                      </w:divBdr>
                    </w:div>
                    <w:div w:id="2673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135354">
      <w:bodyDiv w:val="1"/>
      <w:marLeft w:val="0"/>
      <w:marRight w:val="0"/>
      <w:marTop w:val="0"/>
      <w:marBottom w:val="0"/>
      <w:divBdr>
        <w:top w:val="none" w:sz="0" w:space="0" w:color="auto"/>
        <w:left w:val="none" w:sz="0" w:space="0" w:color="auto"/>
        <w:bottom w:val="none" w:sz="0" w:space="0" w:color="auto"/>
        <w:right w:val="none" w:sz="0" w:space="0" w:color="auto"/>
      </w:divBdr>
    </w:div>
    <w:div w:id="1412003345">
      <w:bodyDiv w:val="1"/>
      <w:marLeft w:val="0"/>
      <w:marRight w:val="0"/>
      <w:marTop w:val="0"/>
      <w:marBottom w:val="0"/>
      <w:divBdr>
        <w:top w:val="none" w:sz="0" w:space="0" w:color="auto"/>
        <w:left w:val="none" w:sz="0" w:space="0" w:color="auto"/>
        <w:bottom w:val="none" w:sz="0" w:space="0" w:color="auto"/>
        <w:right w:val="none" w:sz="0" w:space="0" w:color="auto"/>
      </w:divBdr>
      <w:divsChild>
        <w:div w:id="643510113">
          <w:marLeft w:val="0"/>
          <w:marRight w:val="0"/>
          <w:marTop w:val="0"/>
          <w:marBottom w:val="0"/>
          <w:divBdr>
            <w:top w:val="none" w:sz="0" w:space="0" w:color="auto"/>
            <w:left w:val="none" w:sz="0" w:space="0" w:color="auto"/>
            <w:bottom w:val="none" w:sz="0" w:space="0" w:color="auto"/>
            <w:right w:val="none" w:sz="0" w:space="0" w:color="auto"/>
          </w:divBdr>
        </w:div>
        <w:div w:id="754473889">
          <w:marLeft w:val="0"/>
          <w:marRight w:val="0"/>
          <w:marTop w:val="0"/>
          <w:marBottom w:val="0"/>
          <w:divBdr>
            <w:top w:val="none" w:sz="0" w:space="0" w:color="auto"/>
            <w:left w:val="none" w:sz="0" w:space="0" w:color="auto"/>
            <w:bottom w:val="none" w:sz="0" w:space="0" w:color="auto"/>
            <w:right w:val="none" w:sz="0" w:space="0" w:color="auto"/>
          </w:divBdr>
        </w:div>
      </w:divsChild>
    </w:div>
    <w:div w:id="1512989162">
      <w:bodyDiv w:val="1"/>
      <w:marLeft w:val="0"/>
      <w:marRight w:val="0"/>
      <w:marTop w:val="0"/>
      <w:marBottom w:val="0"/>
      <w:divBdr>
        <w:top w:val="none" w:sz="0" w:space="0" w:color="auto"/>
        <w:left w:val="none" w:sz="0" w:space="0" w:color="auto"/>
        <w:bottom w:val="none" w:sz="0" w:space="0" w:color="auto"/>
        <w:right w:val="none" w:sz="0" w:space="0" w:color="auto"/>
      </w:divBdr>
    </w:div>
    <w:div w:id="1521778338">
      <w:bodyDiv w:val="1"/>
      <w:marLeft w:val="0"/>
      <w:marRight w:val="0"/>
      <w:marTop w:val="0"/>
      <w:marBottom w:val="0"/>
      <w:divBdr>
        <w:top w:val="none" w:sz="0" w:space="0" w:color="auto"/>
        <w:left w:val="none" w:sz="0" w:space="0" w:color="auto"/>
        <w:bottom w:val="none" w:sz="0" w:space="0" w:color="auto"/>
        <w:right w:val="none" w:sz="0" w:space="0" w:color="auto"/>
      </w:divBdr>
      <w:divsChild>
        <w:div w:id="917716971">
          <w:marLeft w:val="0"/>
          <w:marRight w:val="0"/>
          <w:marTop w:val="0"/>
          <w:marBottom w:val="0"/>
          <w:divBdr>
            <w:top w:val="none" w:sz="0" w:space="0" w:color="auto"/>
            <w:left w:val="none" w:sz="0" w:space="0" w:color="auto"/>
            <w:bottom w:val="none" w:sz="0" w:space="0" w:color="auto"/>
            <w:right w:val="none" w:sz="0" w:space="0" w:color="auto"/>
          </w:divBdr>
        </w:div>
        <w:div w:id="595865280">
          <w:marLeft w:val="0"/>
          <w:marRight w:val="0"/>
          <w:marTop w:val="0"/>
          <w:marBottom w:val="0"/>
          <w:divBdr>
            <w:top w:val="none" w:sz="0" w:space="0" w:color="auto"/>
            <w:left w:val="none" w:sz="0" w:space="0" w:color="auto"/>
            <w:bottom w:val="none" w:sz="0" w:space="0" w:color="auto"/>
            <w:right w:val="none" w:sz="0" w:space="0" w:color="auto"/>
          </w:divBdr>
        </w:div>
        <w:div w:id="393503887">
          <w:marLeft w:val="0"/>
          <w:marRight w:val="0"/>
          <w:marTop w:val="0"/>
          <w:marBottom w:val="0"/>
          <w:divBdr>
            <w:top w:val="none" w:sz="0" w:space="0" w:color="auto"/>
            <w:left w:val="none" w:sz="0" w:space="0" w:color="auto"/>
            <w:bottom w:val="none" w:sz="0" w:space="0" w:color="auto"/>
            <w:right w:val="none" w:sz="0" w:space="0" w:color="auto"/>
          </w:divBdr>
        </w:div>
      </w:divsChild>
    </w:div>
    <w:div w:id="1535533511">
      <w:bodyDiv w:val="1"/>
      <w:marLeft w:val="0"/>
      <w:marRight w:val="0"/>
      <w:marTop w:val="0"/>
      <w:marBottom w:val="0"/>
      <w:divBdr>
        <w:top w:val="none" w:sz="0" w:space="0" w:color="auto"/>
        <w:left w:val="none" w:sz="0" w:space="0" w:color="auto"/>
        <w:bottom w:val="none" w:sz="0" w:space="0" w:color="auto"/>
        <w:right w:val="none" w:sz="0" w:space="0" w:color="auto"/>
      </w:divBdr>
    </w:div>
    <w:div w:id="1561935756">
      <w:bodyDiv w:val="1"/>
      <w:marLeft w:val="0"/>
      <w:marRight w:val="0"/>
      <w:marTop w:val="0"/>
      <w:marBottom w:val="0"/>
      <w:divBdr>
        <w:top w:val="none" w:sz="0" w:space="0" w:color="auto"/>
        <w:left w:val="none" w:sz="0" w:space="0" w:color="auto"/>
        <w:bottom w:val="none" w:sz="0" w:space="0" w:color="auto"/>
        <w:right w:val="none" w:sz="0" w:space="0" w:color="auto"/>
      </w:divBdr>
    </w:div>
    <w:div w:id="1921088820">
      <w:bodyDiv w:val="1"/>
      <w:marLeft w:val="0"/>
      <w:marRight w:val="0"/>
      <w:marTop w:val="0"/>
      <w:marBottom w:val="0"/>
      <w:divBdr>
        <w:top w:val="none" w:sz="0" w:space="0" w:color="auto"/>
        <w:left w:val="none" w:sz="0" w:space="0" w:color="auto"/>
        <w:bottom w:val="none" w:sz="0" w:space="0" w:color="auto"/>
        <w:right w:val="none" w:sz="0" w:space="0" w:color="auto"/>
      </w:divBdr>
      <w:divsChild>
        <w:div w:id="632055460">
          <w:marLeft w:val="0"/>
          <w:marRight w:val="0"/>
          <w:marTop w:val="0"/>
          <w:marBottom w:val="0"/>
          <w:divBdr>
            <w:top w:val="none" w:sz="0" w:space="0" w:color="auto"/>
            <w:left w:val="none" w:sz="0" w:space="0" w:color="auto"/>
            <w:bottom w:val="none" w:sz="0" w:space="0" w:color="auto"/>
            <w:right w:val="none" w:sz="0" w:space="0" w:color="auto"/>
          </w:divBdr>
        </w:div>
        <w:div w:id="953244537">
          <w:marLeft w:val="0"/>
          <w:marRight w:val="0"/>
          <w:marTop w:val="0"/>
          <w:marBottom w:val="0"/>
          <w:divBdr>
            <w:top w:val="none" w:sz="0" w:space="0" w:color="auto"/>
            <w:left w:val="none" w:sz="0" w:space="0" w:color="auto"/>
            <w:bottom w:val="none" w:sz="0" w:space="0" w:color="auto"/>
            <w:right w:val="none" w:sz="0" w:space="0" w:color="auto"/>
          </w:divBdr>
        </w:div>
        <w:div w:id="1466390781">
          <w:marLeft w:val="0"/>
          <w:marRight w:val="0"/>
          <w:marTop w:val="0"/>
          <w:marBottom w:val="0"/>
          <w:divBdr>
            <w:top w:val="none" w:sz="0" w:space="0" w:color="auto"/>
            <w:left w:val="none" w:sz="0" w:space="0" w:color="auto"/>
            <w:bottom w:val="none" w:sz="0" w:space="0" w:color="auto"/>
            <w:right w:val="none" w:sz="0" w:space="0" w:color="auto"/>
          </w:divBdr>
        </w:div>
        <w:div w:id="233203303">
          <w:marLeft w:val="0"/>
          <w:marRight w:val="0"/>
          <w:marTop w:val="0"/>
          <w:marBottom w:val="0"/>
          <w:divBdr>
            <w:top w:val="none" w:sz="0" w:space="0" w:color="auto"/>
            <w:left w:val="none" w:sz="0" w:space="0" w:color="auto"/>
            <w:bottom w:val="none" w:sz="0" w:space="0" w:color="auto"/>
            <w:right w:val="none" w:sz="0" w:space="0" w:color="auto"/>
          </w:divBdr>
        </w:div>
        <w:div w:id="485514810">
          <w:marLeft w:val="0"/>
          <w:marRight w:val="0"/>
          <w:marTop w:val="0"/>
          <w:marBottom w:val="0"/>
          <w:divBdr>
            <w:top w:val="none" w:sz="0" w:space="0" w:color="auto"/>
            <w:left w:val="none" w:sz="0" w:space="0" w:color="auto"/>
            <w:bottom w:val="none" w:sz="0" w:space="0" w:color="auto"/>
            <w:right w:val="none" w:sz="0" w:space="0" w:color="auto"/>
          </w:divBdr>
        </w:div>
      </w:divsChild>
    </w:div>
    <w:div w:id="1994799407">
      <w:bodyDiv w:val="1"/>
      <w:marLeft w:val="0"/>
      <w:marRight w:val="0"/>
      <w:marTop w:val="0"/>
      <w:marBottom w:val="0"/>
      <w:divBdr>
        <w:top w:val="none" w:sz="0" w:space="0" w:color="auto"/>
        <w:left w:val="none" w:sz="0" w:space="0" w:color="auto"/>
        <w:bottom w:val="none" w:sz="0" w:space="0" w:color="auto"/>
        <w:right w:val="none" w:sz="0" w:space="0" w:color="auto"/>
      </w:divBdr>
      <w:divsChild>
        <w:div w:id="182090608">
          <w:marLeft w:val="0"/>
          <w:marRight w:val="0"/>
          <w:marTop w:val="0"/>
          <w:marBottom w:val="0"/>
          <w:divBdr>
            <w:top w:val="none" w:sz="0" w:space="0" w:color="auto"/>
            <w:left w:val="none" w:sz="0" w:space="0" w:color="auto"/>
            <w:bottom w:val="none" w:sz="0" w:space="0" w:color="auto"/>
            <w:right w:val="none" w:sz="0" w:space="0" w:color="auto"/>
          </w:divBdr>
          <w:divsChild>
            <w:div w:id="1066613920">
              <w:marLeft w:val="0"/>
              <w:marRight w:val="0"/>
              <w:marTop w:val="0"/>
              <w:marBottom w:val="0"/>
              <w:divBdr>
                <w:top w:val="none" w:sz="0" w:space="0" w:color="auto"/>
                <w:left w:val="none" w:sz="0" w:space="0" w:color="auto"/>
                <w:bottom w:val="none" w:sz="0" w:space="0" w:color="auto"/>
                <w:right w:val="none" w:sz="0" w:space="0" w:color="auto"/>
              </w:divBdr>
            </w:div>
          </w:divsChild>
        </w:div>
        <w:div w:id="722095826">
          <w:marLeft w:val="0"/>
          <w:marRight w:val="0"/>
          <w:marTop w:val="0"/>
          <w:marBottom w:val="0"/>
          <w:divBdr>
            <w:top w:val="none" w:sz="0" w:space="0" w:color="auto"/>
            <w:left w:val="none" w:sz="0" w:space="0" w:color="auto"/>
            <w:bottom w:val="none" w:sz="0" w:space="0" w:color="auto"/>
            <w:right w:val="none" w:sz="0" w:space="0" w:color="auto"/>
          </w:divBdr>
          <w:divsChild>
            <w:div w:id="1535382173">
              <w:marLeft w:val="0"/>
              <w:marRight w:val="0"/>
              <w:marTop w:val="0"/>
              <w:marBottom w:val="0"/>
              <w:divBdr>
                <w:top w:val="none" w:sz="0" w:space="0" w:color="auto"/>
                <w:left w:val="none" w:sz="0" w:space="0" w:color="auto"/>
                <w:bottom w:val="none" w:sz="0" w:space="0" w:color="auto"/>
                <w:right w:val="none" w:sz="0" w:space="0" w:color="auto"/>
              </w:divBdr>
              <w:divsChild>
                <w:div w:id="6207209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74311261">
      <w:bodyDiv w:val="1"/>
      <w:marLeft w:val="0"/>
      <w:marRight w:val="0"/>
      <w:marTop w:val="0"/>
      <w:marBottom w:val="0"/>
      <w:divBdr>
        <w:top w:val="none" w:sz="0" w:space="0" w:color="auto"/>
        <w:left w:val="none" w:sz="0" w:space="0" w:color="auto"/>
        <w:bottom w:val="none" w:sz="0" w:space="0" w:color="auto"/>
        <w:right w:val="none" w:sz="0" w:space="0" w:color="auto"/>
      </w:divBdr>
    </w:div>
    <w:div w:id="2105881999">
      <w:bodyDiv w:val="1"/>
      <w:marLeft w:val="0"/>
      <w:marRight w:val="0"/>
      <w:marTop w:val="0"/>
      <w:marBottom w:val="0"/>
      <w:divBdr>
        <w:top w:val="none" w:sz="0" w:space="0" w:color="auto"/>
        <w:left w:val="none" w:sz="0" w:space="0" w:color="auto"/>
        <w:bottom w:val="none" w:sz="0" w:space="0" w:color="auto"/>
        <w:right w:val="none" w:sz="0" w:space="0" w:color="auto"/>
      </w:divBdr>
      <w:divsChild>
        <w:div w:id="255991028">
          <w:marLeft w:val="0"/>
          <w:marRight w:val="0"/>
          <w:marTop w:val="0"/>
          <w:marBottom w:val="0"/>
          <w:divBdr>
            <w:top w:val="none" w:sz="0" w:space="0" w:color="auto"/>
            <w:left w:val="none" w:sz="0" w:space="0" w:color="auto"/>
            <w:bottom w:val="none" w:sz="0" w:space="0" w:color="auto"/>
            <w:right w:val="none" w:sz="0" w:space="0" w:color="auto"/>
          </w:divBdr>
        </w:div>
        <w:div w:id="1000886390">
          <w:marLeft w:val="0"/>
          <w:marRight w:val="0"/>
          <w:marTop w:val="0"/>
          <w:marBottom w:val="0"/>
          <w:divBdr>
            <w:top w:val="none" w:sz="0" w:space="0" w:color="auto"/>
            <w:left w:val="none" w:sz="0" w:space="0" w:color="auto"/>
            <w:bottom w:val="none" w:sz="0" w:space="0" w:color="auto"/>
            <w:right w:val="none" w:sz="0" w:space="0" w:color="auto"/>
          </w:divBdr>
        </w:div>
        <w:div w:id="1710842046">
          <w:marLeft w:val="0"/>
          <w:marRight w:val="0"/>
          <w:marTop w:val="0"/>
          <w:marBottom w:val="0"/>
          <w:divBdr>
            <w:top w:val="none" w:sz="0" w:space="0" w:color="auto"/>
            <w:left w:val="none" w:sz="0" w:space="0" w:color="auto"/>
            <w:bottom w:val="none" w:sz="0" w:space="0" w:color="auto"/>
            <w:right w:val="none" w:sz="0" w:space="0" w:color="auto"/>
          </w:divBdr>
        </w:div>
      </w:divsChild>
    </w:div>
    <w:div w:id="2140100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ochschild@gov.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rtmouth.edu/~nyhan/fake-news-2016.pdf" TargetMode="External"/><Relationship Id="rId5" Type="http://schemas.openxmlformats.org/officeDocument/2006/relationships/webSettings" Target="webSettings.xml"/><Relationship Id="rId10" Type="http://schemas.openxmlformats.org/officeDocument/2006/relationships/hyperlink" Target="https://web.stanford.edu/~gjmartin/papers/localnews.pdf" TargetMode="External"/><Relationship Id="rId4" Type="http://schemas.openxmlformats.org/officeDocument/2006/relationships/settings" Target="settings.xml"/><Relationship Id="rId9" Type="http://schemas.openxmlformats.org/officeDocument/2006/relationships/hyperlink" Target="mailto:rogowski@fas.harva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54071-09DF-4DAB-937A-FC450C32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3144</Words>
  <Characters>17924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PS 611:  Proseminar in American Politics Fall 2014 (draft June 2014).docx</vt:lpstr>
    </vt:vector>
  </TitlesOfParts>
  <Company>University of Michigan</Company>
  <LinksUpToDate>false</LinksUpToDate>
  <CharactersWithSpaces>21026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611:  Proseminar in American Politics Fall 2014 (draft June 2014).docx</dc:title>
  <dc:creator>rlhall</dc:creator>
  <cp:lastModifiedBy>Khrustalova Gray, Nataliya</cp:lastModifiedBy>
  <cp:revision>2</cp:revision>
  <cp:lastPrinted>2018-08-07T13:54:00Z</cp:lastPrinted>
  <dcterms:created xsi:type="dcterms:W3CDTF">2019-06-27T13:38:00Z</dcterms:created>
  <dcterms:modified xsi:type="dcterms:W3CDTF">2019-06-27T13:38:00Z</dcterms:modified>
</cp:coreProperties>
</file>