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00F3" w14:textId="7566F834" w:rsidR="00DC2C42" w:rsidRDefault="007424E6" w:rsidP="00636AD6">
      <w:pPr>
        <w:pStyle w:val="Title"/>
        <w:jc w:val="left"/>
        <w:rPr>
          <w:rFonts w:asciiTheme="minorHAnsi" w:hAnsiTheme="minorHAnsi"/>
          <w:b w:val="0"/>
        </w:rPr>
      </w:pPr>
      <w:r>
        <w:rPr>
          <w:rFonts w:asciiTheme="minorHAnsi" w:hAnsiTheme="minorHAnsi"/>
          <w:b w:val="0"/>
        </w:rPr>
        <w:t>V</w:t>
      </w:r>
      <w:r w:rsidR="00A75984">
        <w:rPr>
          <w:rFonts w:asciiTheme="minorHAnsi" w:hAnsiTheme="minorHAnsi"/>
          <w:b w:val="0"/>
        </w:rPr>
        <w:t>2</w:t>
      </w:r>
    </w:p>
    <w:p w14:paraId="07FDEB6E" w14:textId="276BF044" w:rsidR="00033A2A" w:rsidRPr="00033A2A" w:rsidRDefault="00D12FB0" w:rsidP="00636AD6">
      <w:pPr>
        <w:pStyle w:val="Title"/>
        <w:jc w:val="left"/>
        <w:rPr>
          <w:rFonts w:asciiTheme="minorHAnsi" w:hAnsiTheme="minorHAnsi"/>
          <w:b w:val="0"/>
          <w:color w:val="FF0000"/>
        </w:rPr>
      </w:pPr>
      <w:r>
        <w:rPr>
          <w:rFonts w:asciiTheme="minorHAnsi" w:hAnsiTheme="minorHAnsi"/>
          <w:b w:val="0"/>
        </w:rPr>
        <w:t>6</w:t>
      </w:r>
      <w:r w:rsidR="007424E6">
        <w:rPr>
          <w:rFonts w:asciiTheme="minorHAnsi" w:hAnsiTheme="minorHAnsi"/>
          <w:b w:val="0"/>
        </w:rPr>
        <w:t>/</w:t>
      </w:r>
      <w:r>
        <w:rPr>
          <w:rFonts w:asciiTheme="minorHAnsi" w:hAnsiTheme="minorHAnsi"/>
          <w:b w:val="0"/>
        </w:rPr>
        <w:t>09</w:t>
      </w:r>
      <w:r w:rsidR="007424E6">
        <w:rPr>
          <w:rFonts w:asciiTheme="minorHAnsi" w:hAnsiTheme="minorHAnsi"/>
          <w:b w:val="0"/>
        </w:rPr>
        <w:t>/24</w:t>
      </w:r>
    </w:p>
    <w:p w14:paraId="333D9EEC" w14:textId="77777777" w:rsidR="00E51FDC" w:rsidRPr="00120CE8" w:rsidRDefault="00E51FDC">
      <w:pPr>
        <w:pStyle w:val="Title"/>
        <w:rPr>
          <w:rFonts w:asciiTheme="minorHAnsi" w:hAnsiTheme="minorHAnsi"/>
        </w:rPr>
      </w:pPr>
      <w:r w:rsidRPr="00120CE8">
        <w:rPr>
          <w:rFonts w:asciiTheme="minorHAnsi" w:hAnsiTheme="minorHAnsi"/>
        </w:rPr>
        <w:t>Harvard University</w:t>
      </w:r>
    </w:p>
    <w:p w14:paraId="5E0693E8" w14:textId="77777777" w:rsidR="00E51FDC" w:rsidRPr="00120CE8" w:rsidRDefault="00E51FDC">
      <w:pPr>
        <w:pStyle w:val="Heading2"/>
        <w:jc w:val="center"/>
        <w:rPr>
          <w:rFonts w:asciiTheme="minorHAnsi" w:hAnsiTheme="minorHAnsi"/>
          <w:bCs/>
          <w:szCs w:val="24"/>
        </w:rPr>
      </w:pPr>
      <w:r w:rsidRPr="00120CE8">
        <w:rPr>
          <w:rFonts w:asciiTheme="minorHAnsi" w:hAnsiTheme="minorHAnsi"/>
          <w:bCs/>
          <w:szCs w:val="24"/>
        </w:rPr>
        <w:t>Department of Government</w:t>
      </w:r>
    </w:p>
    <w:p w14:paraId="3D6512C2" w14:textId="5D8CCC30" w:rsidR="00E51FDC" w:rsidRPr="00120CE8" w:rsidRDefault="00636AD6">
      <w:pPr>
        <w:jc w:val="center"/>
        <w:rPr>
          <w:rFonts w:asciiTheme="minorHAnsi" w:hAnsiTheme="minorHAnsi"/>
          <w:b/>
        </w:rPr>
      </w:pPr>
      <w:r w:rsidRPr="00120CE8">
        <w:rPr>
          <w:rFonts w:asciiTheme="minorHAnsi" w:hAnsiTheme="minorHAnsi"/>
          <w:b/>
        </w:rPr>
        <w:t xml:space="preserve">Government </w:t>
      </w:r>
      <w:r w:rsidR="00047268" w:rsidRPr="00120CE8">
        <w:rPr>
          <w:rFonts w:asciiTheme="minorHAnsi" w:hAnsiTheme="minorHAnsi"/>
          <w:b/>
        </w:rPr>
        <w:t xml:space="preserve">2335: </w:t>
      </w:r>
      <w:r w:rsidR="00E51FDC" w:rsidRPr="00120CE8">
        <w:rPr>
          <w:rFonts w:asciiTheme="minorHAnsi" w:hAnsiTheme="minorHAnsi"/>
          <w:b/>
        </w:rPr>
        <w:t xml:space="preserve">Power in </w:t>
      </w:r>
      <w:r w:rsidR="00B51392">
        <w:rPr>
          <w:rFonts w:asciiTheme="minorHAnsi" w:hAnsiTheme="minorHAnsi"/>
          <w:b/>
        </w:rPr>
        <w:t xml:space="preserve">(Mostly) </w:t>
      </w:r>
      <w:r w:rsidR="00E51FDC" w:rsidRPr="00120CE8">
        <w:rPr>
          <w:rFonts w:asciiTheme="minorHAnsi" w:hAnsiTheme="minorHAnsi"/>
          <w:b/>
        </w:rPr>
        <w:t>American Society</w:t>
      </w:r>
    </w:p>
    <w:p w14:paraId="698D7065" w14:textId="614E2E87" w:rsidR="00E51FDC" w:rsidRPr="00120CE8" w:rsidRDefault="00D12FB0">
      <w:pPr>
        <w:jc w:val="center"/>
        <w:rPr>
          <w:rFonts w:asciiTheme="minorHAnsi" w:hAnsiTheme="minorHAnsi"/>
          <w:b/>
        </w:rPr>
      </w:pPr>
      <w:r>
        <w:rPr>
          <w:rFonts w:asciiTheme="minorHAnsi" w:hAnsiTheme="minorHAnsi"/>
          <w:b/>
        </w:rPr>
        <w:t>fall</w:t>
      </w:r>
      <w:r w:rsidR="007424E6">
        <w:rPr>
          <w:rFonts w:asciiTheme="minorHAnsi" w:hAnsiTheme="minorHAnsi"/>
          <w:b/>
        </w:rPr>
        <w:t xml:space="preserve"> 2024</w:t>
      </w:r>
    </w:p>
    <w:p w14:paraId="721DBD50" w14:textId="77777777" w:rsidR="00E51FDC" w:rsidRPr="00120CE8" w:rsidRDefault="00E51FDC">
      <w:pPr>
        <w:jc w:val="center"/>
        <w:rPr>
          <w:rFonts w:asciiTheme="minorHAnsi" w:hAnsiTheme="minorHAnsi"/>
        </w:rPr>
      </w:pPr>
    </w:p>
    <w:p w14:paraId="79F4921B" w14:textId="77777777" w:rsidR="00E51FDC" w:rsidRPr="00120CE8" w:rsidRDefault="00E51FDC">
      <w:pPr>
        <w:jc w:val="center"/>
        <w:rPr>
          <w:rFonts w:asciiTheme="minorHAnsi" w:hAnsiTheme="minorHAnsi"/>
          <w:b/>
          <w:bCs/>
        </w:rPr>
      </w:pPr>
      <w:r w:rsidRPr="00120CE8">
        <w:rPr>
          <w:rFonts w:asciiTheme="minorHAnsi" w:hAnsiTheme="minorHAnsi"/>
          <w:b/>
          <w:bCs/>
        </w:rPr>
        <w:t>Jennifer Hochschild</w:t>
      </w:r>
    </w:p>
    <w:p w14:paraId="36961350" w14:textId="15E47E49" w:rsidR="00E51FDC" w:rsidRPr="004D1EB6" w:rsidRDefault="004D1EB6">
      <w:pPr>
        <w:jc w:val="center"/>
        <w:rPr>
          <w:rFonts w:asciiTheme="minorHAnsi" w:hAnsiTheme="minorHAnsi"/>
          <w:b/>
          <w:bCs/>
        </w:rPr>
      </w:pPr>
      <w:r w:rsidRPr="004D1EB6">
        <w:rPr>
          <w:rFonts w:asciiTheme="minorHAnsi" w:hAnsiTheme="minorHAnsi"/>
          <w:b/>
          <w:bCs/>
        </w:rPr>
        <w:t>Monday</w:t>
      </w:r>
      <w:r w:rsidR="00D147DD" w:rsidRPr="004D1EB6">
        <w:rPr>
          <w:rFonts w:asciiTheme="minorHAnsi" w:hAnsiTheme="minorHAnsi"/>
          <w:b/>
          <w:bCs/>
        </w:rPr>
        <w:t xml:space="preserve">, </w:t>
      </w:r>
      <w:r w:rsidR="00B51392" w:rsidRPr="004D1EB6">
        <w:rPr>
          <w:rFonts w:asciiTheme="minorHAnsi" w:hAnsiTheme="minorHAnsi"/>
          <w:b/>
          <w:bCs/>
        </w:rPr>
        <w:t xml:space="preserve">9:45 to </w:t>
      </w:r>
      <w:r w:rsidR="00D147DD" w:rsidRPr="004D1EB6">
        <w:rPr>
          <w:rFonts w:asciiTheme="minorHAnsi" w:hAnsiTheme="minorHAnsi"/>
          <w:b/>
          <w:bCs/>
        </w:rPr>
        <w:t>11:45</w:t>
      </w:r>
    </w:p>
    <w:p w14:paraId="366FC77E" w14:textId="4721CF26" w:rsidR="00E51FDC" w:rsidRPr="00120CE8" w:rsidRDefault="00047268">
      <w:pPr>
        <w:pStyle w:val="Heading2"/>
        <w:jc w:val="center"/>
        <w:rPr>
          <w:rFonts w:asciiTheme="minorHAnsi" w:hAnsiTheme="minorHAnsi"/>
          <w:bCs/>
          <w:szCs w:val="24"/>
        </w:rPr>
      </w:pPr>
      <w:r w:rsidRPr="007424E6">
        <w:rPr>
          <w:rFonts w:asciiTheme="minorHAnsi" w:hAnsiTheme="minorHAnsi"/>
          <w:bCs/>
          <w:szCs w:val="24"/>
          <w:highlight w:val="yellow"/>
        </w:rPr>
        <w:t>CGIS</w:t>
      </w:r>
      <w:r w:rsidR="00E51FDC" w:rsidRPr="007424E6">
        <w:rPr>
          <w:rFonts w:asciiTheme="minorHAnsi" w:hAnsiTheme="minorHAnsi"/>
          <w:bCs/>
          <w:szCs w:val="24"/>
          <w:highlight w:val="yellow"/>
        </w:rPr>
        <w:t xml:space="preserve">, </w:t>
      </w:r>
      <w:r w:rsidR="00E51FDC" w:rsidRPr="00D12FB0">
        <w:rPr>
          <w:rFonts w:asciiTheme="minorHAnsi" w:hAnsiTheme="minorHAnsi"/>
          <w:bCs/>
          <w:szCs w:val="24"/>
          <w:highlight w:val="yellow"/>
        </w:rPr>
        <w:t xml:space="preserve">Room </w:t>
      </w:r>
      <w:r w:rsidR="00D12FB0" w:rsidRPr="00D12FB0">
        <w:rPr>
          <w:rFonts w:asciiTheme="minorHAnsi" w:hAnsiTheme="minorHAnsi"/>
          <w:bCs/>
          <w:szCs w:val="24"/>
          <w:highlight w:val="yellow"/>
        </w:rPr>
        <w:t>K107 or 108</w:t>
      </w:r>
    </w:p>
    <w:p w14:paraId="79450808" w14:textId="77777777" w:rsidR="00E51FDC" w:rsidRPr="00120CE8" w:rsidRDefault="00E51FDC">
      <w:pPr>
        <w:rPr>
          <w:rFonts w:asciiTheme="minorHAnsi" w:hAnsiTheme="minorHAnsi"/>
        </w:rPr>
      </w:pPr>
    </w:p>
    <w:p w14:paraId="6852243F" w14:textId="77777777" w:rsidR="00E51FDC" w:rsidRPr="00120CE8" w:rsidRDefault="00000000">
      <w:pPr>
        <w:rPr>
          <w:rFonts w:asciiTheme="minorHAnsi" w:hAnsiTheme="minorHAnsi"/>
        </w:rPr>
      </w:pPr>
      <w:hyperlink r:id="rId7" w:history="1">
        <w:r w:rsidR="00047268" w:rsidRPr="00120CE8">
          <w:rPr>
            <w:rStyle w:val="Hyperlink"/>
            <w:rFonts w:asciiTheme="minorHAnsi" w:hAnsiTheme="minorHAnsi"/>
          </w:rPr>
          <w:t>hochschild@gov.harvard.edu</w:t>
        </w:r>
      </w:hyperlink>
      <w:r w:rsidR="00E51FDC" w:rsidRPr="00120CE8">
        <w:rPr>
          <w:rFonts w:asciiTheme="minorHAnsi" w:hAnsiTheme="minorHAnsi"/>
        </w:rPr>
        <w:tab/>
      </w:r>
      <w:r w:rsidR="00E51FDC" w:rsidRPr="00120CE8">
        <w:rPr>
          <w:rFonts w:asciiTheme="minorHAnsi" w:hAnsiTheme="minorHAnsi"/>
        </w:rPr>
        <w:tab/>
      </w:r>
      <w:r w:rsidR="00E51FDC" w:rsidRPr="00120CE8">
        <w:rPr>
          <w:rFonts w:asciiTheme="minorHAnsi" w:hAnsiTheme="minorHAnsi"/>
        </w:rPr>
        <w:tab/>
      </w:r>
      <w:r w:rsidR="00E51FDC" w:rsidRPr="00120CE8">
        <w:rPr>
          <w:rFonts w:asciiTheme="minorHAnsi" w:hAnsiTheme="minorHAnsi"/>
        </w:rPr>
        <w:tab/>
        <w:t xml:space="preserve">      </w:t>
      </w:r>
      <w:r w:rsidR="00E51FDC" w:rsidRPr="00120CE8">
        <w:rPr>
          <w:rFonts w:asciiTheme="minorHAnsi" w:hAnsiTheme="minorHAnsi"/>
        </w:rPr>
        <w:tab/>
      </w:r>
    </w:p>
    <w:p w14:paraId="32458324" w14:textId="267922CB" w:rsidR="00E51FDC" w:rsidRPr="00120CE8" w:rsidRDefault="00D147DD">
      <w:pPr>
        <w:rPr>
          <w:rFonts w:asciiTheme="minorHAnsi" w:hAnsiTheme="minorHAnsi"/>
        </w:rPr>
      </w:pPr>
      <w:r>
        <w:rPr>
          <w:rFonts w:asciiTheme="minorHAnsi" w:hAnsiTheme="minorHAnsi"/>
        </w:rPr>
        <w:t>K 412</w:t>
      </w:r>
      <w:r w:rsidR="00047268" w:rsidRPr="00120CE8">
        <w:rPr>
          <w:rFonts w:asciiTheme="minorHAnsi" w:hAnsiTheme="minorHAnsi"/>
        </w:rPr>
        <w:t>, CGIS</w:t>
      </w:r>
      <w:r w:rsidR="00E51FDC" w:rsidRPr="00120CE8">
        <w:rPr>
          <w:rFonts w:asciiTheme="minorHAnsi" w:hAnsiTheme="minorHAnsi"/>
        </w:rPr>
        <w:tab/>
      </w:r>
    </w:p>
    <w:p w14:paraId="0CF35EE2" w14:textId="77777777" w:rsidR="00D12FB0" w:rsidRDefault="00E51FDC" w:rsidP="00D12FB0">
      <w:pPr>
        <w:ind w:left="720" w:hanging="720"/>
        <w:rPr>
          <w:rFonts w:asciiTheme="minorHAnsi" w:hAnsiTheme="minorHAnsi"/>
        </w:rPr>
      </w:pPr>
      <w:r w:rsidRPr="00120CE8">
        <w:rPr>
          <w:rFonts w:asciiTheme="minorHAnsi" w:hAnsiTheme="minorHAnsi"/>
        </w:rPr>
        <w:t>Office hours</w:t>
      </w:r>
      <w:r w:rsidRPr="004D1EB6">
        <w:rPr>
          <w:rFonts w:asciiTheme="minorHAnsi" w:hAnsiTheme="minorHAnsi"/>
        </w:rPr>
        <w:t xml:space="preserve">: </w:t>
      </w:r>
      <w:r w:rsidR="00D12FB0">
        <w:rPr>
          <w:rFonts w:asciiTheme="minorHAnsi" w:hAnsiTheme="minorHAnsi"/>
        </w:rPr>
        <w:t xml:space="preserve">Tuesday, 1:30 </w:t>
      </w:r>
      <w:r w:rsidR="00636AD6" w:rsidRPr="004D1EB6">
        <w:rPr>
          <w:rFonts w:asciiTheme="minorHAnsi" w:hAnsiTheme="minorHAnsi"/>
        </w:rPr>
        <w:t>p.m.</w:t>
      </w:r>
      <w:r w:rsidR="0092725D" w:rsidRPr="004D1EB6">
        <w:rPr>
          <w:rFonts w:asciiTheme="minorHAnsi" w:hAnsiTheme="minorHAnsi"/>
        </w:rPr>
        <w:t xml:space="preserve"> to </w:t>
      </w:r>
      <w:r w:rsidR="00D12FB0">
        <w:rPr>
          <w:rFonts w:asciiTheme="minorHAnsi" w:hAnsiTheme="minorHAnsi"/>
        </w:rPr>
        <w:t>3</w:t>
      </w:r>
      <w:r w:rsidR="0092725D" w:rsidRPr="004D1EB6">
        <w:rPr>
          <w:rFonts w:asciiTheme="minorHAnsi" w:hAnsiTheme="minorHAnsi"/>
        </w:rPr>
        <w:t xml:space="preserve"> p.m</w:t>
      </w:r>
      <w:r w:rsidR="00D147DD" w:rsidRPr="004D1EB6">
        <w:rPr>
          <w:rFonts w:asciiTheme="minorHAnsi" w:hAnsiTheme="minorHAnsi"/>
        </w:rPr>
        <w:t>.</w:t>
      </w:r>
      <w:r w:rsidR="00D12FB0">
        <w:rPr>
          <w:rFonts w:asciiTheme="minorHAnsi" w:hAnsiTheme="minorHAnsi"/>
        </w:rPr>
        <w:t xml:space="preserve">, or by appointment. </w:t>
      </w:r>
    </w:p>
    <w:p w14:paraId="11B7A7C8" w14:textId="36A90361" w:rsidR="00E51FDC" w:rsidRPr="00D12FB0" w:rsidRDefault="00D12FB0" w:rsidP="00D12FB0">
      <w:pPr>
        <w:ind w:left="720"/>
        <w:rPr>
          <w:rFonts w:asciiTheme="minorHAnsi" w:hAnsiTheme="minorHAnsi"/>
        </w:rPr>
      </w:pPr>
      <w:r>
        <w:rPr>
          <w:rFonts w:asciiTheme="minorHAnsi" w:hAnsiTheme="minorHAnsi"/>
        </w:rPr>
        <w:t>S</w:t>
      </w:r>
      <w:r w:rsidR="00D147DD">
        <w:rPr>
          <w:rFonts w:asciiTheme="minorHAnsi" w:hAnsiTheme="minorHAnsi"/>
        </w:rPr>
        <w:t>ign up on</w:t>
      </w:r>
      <w:r w:rsidR="00A4440E">
        <w:rPr>
          <w:rFonts w:asciiTheme="minorHAnsi" w:hAnsiTheme="minorHAnsi"/>
        </w:rPr>
        <w:t xml:space="preserve"> </w:t>
      </w:r>
    </w:p>
    <w:p w14:paraId="36F36C64" w14:textId="7B51F123" w:rsidR="00DF3BE7" w:rsidRPr="00027E66" w:rsidRDefault="00D12FB0" w:rsidP="00D12FB0">
      <w:pPr>
        <w:ind w:left="720"/>
        <w:rPr>
          <w:rFonts w:asciiTheme="minorHAnsi" w:hAnsiTheme="minorHAnsi"/>
          <w:b/>
          <w:color w:val="FF0000"/>
          <w:highlight w:val="yellow"/>
        </w:rPr>
      </w:pPr>
      <w:r>
        <w:rPr>
          <w:rStyle w:val="lto1qvmjkyffw2zg1p"/>
          <w:rFonts w:ascii="Arial" w:hAnsi="Arial" w:cs="Arial"/>
          <w:color w:val="0000FF"/>
          <w:u w:val="single"/>
          <w:bdr w:val="none" w:sz="0" w:space="0" w:color="auto" w:frame="1"/>
          <w:shd w:val="clear" w:color="auto" w:fill="FAFAFA"/>
        </w:rPr>
        <w:fldChar w:fldCharType="begin"/>
      </w:r>
      <w:r>
        <w:rPr>
          <w:rStyle w:val="lto1qvmjkyffw2zg1p"/>
          <w:rFonts w:ascii="Arial" w:hAnsi="Arial" w:cs="Arial"/>
          <w:color w:val="0000FF"/>
          <w:u w:val="single"/>
          <w:bdr w:val="none" w:sz="0" w:space="0" w:color="auto" w:frame="1"/>
          <w:shd w:val="clear" w:color="auto" w:fill="FAFAFA"/>
        </w:rPr>
        <w:instrText>HYPERLINK "</w:instrText>
      </w:r>
      <w:r>
        <w:rPr>
          <w:rStyle w:val="lto1qvmjkyffw2zg1p"/>
          <w:rFonts w:ascii="Arial" w:hAnsi="Arial" w:cs="Arial"/>
          <w:color w:val="0000FF"/>
          <w:u w:val="single"/>
          <w:bdr w:val="none" w:sz="0" w:space="0" w:color="auto" w:frame="1"/>
          <w:shd w:val="clear" w:color="auto" w:fill="FAFAFA"/>
        </w:rPr>
        <w:instrText>https://calendly.com/jennifer-hochschild_conversations</w:instrText>
      </w:r>
      <w:r>
        <w:rPr>
          <w:rStyle w:val="lto1qvmjkyffw2zg1p"/>
          <w:rFonts w:ascii="Arial" w:hAnsi="Arial" w:cs="Arial"/>
          <w:color w:val="0000FF"/>
          <w:u w:val="single"/>
          <w:bdr w:val="none" w:sz="0" w:space="0" w:color="auto" w:frame="1"/>
          <w:shd w:val="clear" w:color="auto" w:fill="FAFAFA"/>
        </w:rPr>
        <w:instrText>"</w:instrText>
      </w:r>
      <w:r>
        <w:rPr>
          <w:rStyle w:val="lto1qvmjkyffw2zg1p"/>
          <w:rFonts w:ascii="Arial" w:hAnsi="Arial" w:cs="Arial"/>
          <w:color w:val="0000FF"/>
          <w:u w:val="single"/>
          <w:bdr w:val="none" w:sz="0" w:space="0" w:color="auto" w:frame="1"/>
          <w:shd w:val="clear" w:color="auto" w:fill="FAFAFA"/>
        </w:rPr>
        <w:fldChar w:fldCharType="separate"/>
      </w:r>
      <w:r w:rsidRPr="001A0558">
        <w:rPr>
          <w:rStyle w:val="Hyperlink"/>
          <w:rFonts w:ascii="Arial" w:hAnsi="Arial" w:cs="Arial"/>
          <w:bdr w:val="none" w:sz="0" w:space="0" w:color="auto" w:frame="1"/>
          <w:shd w:val="clear" w:color="auto" w:fill="FAFAFA"/>
        </w:rPr>
        <w:t>https://calendly.com/jennifer-hochschild_conversations</w:t>
      </w:r>
      <w:r>
        <w:rPr>
          <w:rStyle w:val="lto1qvmjkyffw2zg1p"/>
          <w:rFonts w:ascii="Arial" w:hAnsi="Arial" w:cs="Arial"/>
          <w:color w:val="0000FF"/>
          <w:u w:val="single"/>
          <w:bdr w:val="none" w:sz="0" w:space="0" w:color="auto" w:frame="1"/>
          <w:shd w:val="clear" w:color="auto" w:fill="FAFAFA"/>
        </w:rPr>
        <w:fldChar w:fldCharType="end"/>
      </w:r>
    </w:p>
    <w:p w14:paraId="05BBAE34" w14:textId="77777777" w:rsidR="00DF3BE7" w:rsidRDefault="00DF3BE7" w:rsidP="00BC5DC8">
      <w:pPr>
        <w:jc w:val="center"/>
        <w:rPr>
          <w:rFonts w:asciiTheme="minorHAnsi" w:hAnsiTheme="minorHAnsi"/>
          <w:b/>
          <w:color w:val="FF0000"/>
          <w:highlight w:val="yellow"/>
        </w:rPr>
      </w:pPr>
    </w:p>
    <w:p w14:paraId="4DAC57E1" w14:textId="2047327A" w:rsidR="00BC5DC8" w:rsidRPr="00120CE8" w:rsidRDefault="00BC5DC8" w:rsidP="00BC5DC8">
      <w:pPr>
        <w:jc w:val="center"/>
        <w:rPr>
          <w:rFonts w:asciiTheme="minorHAnsi" w:hAnsiTheme="minorHAnsi"/>
          <w:b/>
          <w:color w:val="FF0000"/>
        </w:rPr>
      </w:pPr>
      <w:r w:rsidRPr="004D1EB6">
        <w:rPr>
          <w:rFonts w:asciiTheme="minorHAnsi" w:hAnsiTheme="minorHAnsi"/>
          <w:b/>
          <w:color w:val="FF0000"/>
        </w:rPr>
        <w:t>NOTE reading assignment for first class</w:t>
      </w:r>
      <w:r w:rsidR="007424E6" w:rsidRPr="004D1EB6">
        <w:rPr>
          <w:rFonts w:asciiTheme="minorHAnsi" w:hAnsiTheme="minorHAnsi"/>
          <w:b/>
          <w:color w:val="FF0000"/>
        </w:rPr>
        <w:t xml:space="preserve">, September </w:t>
      </w:r>
      <w:r w:rsidR="004D1EB6" w:rsidRPr="004D1EB6">
        <w:rPr>
          <w:rFonts w:asciiTheme="minorHAnsi" w:hAnsiTheme="minorHAnsi"/>
          <w:b/>
          <w:color w:val="FF0000"/>
        </w:rPr>
        <w:t>9</w:t>
      </w:r>
    </w:p>
    <w:p w14:paraId="67B443BA" w14:textId="77777777" w:rsidR="00BC5DC8" w:rsidRPr="00120CE8" w:rsidRDefault="00BC5DC8">
      <w:pPr>
        <w:rPr>
          <w:rFonts w:asciiTheme="minorHAnsi" w:hAnsiTheme="minorHAnsi"/>
        </w:rPr>
      </w:pPr>
    </w:p>
    <w:p w14:paraId="1A9E181C" w14:textId="77777777" w:rsidR="00D147DD" w:rsidRPr="00D147DD" w:rsidRDefault="00D147DD">
      <w:pPr>
        <w:rPr>
          <w:rFonts w:asciiTheme="minorHAnsi" w:hAnsiTheme="minorHAnsi"/>
          <w:b/>
          <w:bCs/>
          <w:smallCaps/>
        </w:rPr>
      </w:pPr>
      <w:r w:rsidRPr="00D147DD">
        <w:rPr>
          <w:rFonts w:asciiTheme="minorHAnsi" w:hAnsiTheme="minorHAnsi"/>
          <w:b/>
          <w:bCs/>
          <w:smallCaps/>
        </w:rPr>
        <w:t>Purposes</w:t>
      </w:r>
    </w:p>
    <w:p w14:paraId="089EA14C" w14:textId="7FEE4AA8" w:rsidR="00E51FDC" w:rsidRPr="00120CE8" w:rsidRDefault="00E51FDC">
      <w:pPr>
        <w:rPr>
          <w:rFonts w:asciiTheme="minorHAnsi" w:hAnsiTheme="minorHAnsi"/>
        </w:rPr>
      </w:pPr>
      <w:r w:rsidRPr="00120CE8">
        <w:rPr>
          <w:rFonts w:asciiTheme="minorHAnsi" w:hAnsiTheme="minorHAnsi"/>
        </w:rPr>
        <w:t xml:space="preserve">The concept of “power” is central to the </w:t>
      </w:r>
      <w:r w:rsidR="005F6B4F" w:rsidRPr="00120CE8">
        <w:rPr>
          <w:rFonts w:asciiTheme="minorHAnsi" w:hAnsiTheme="minorHAnsi"/>
        </w:rPr>
        <w:t>discipline</w:t>
      </w:r>
      <w:r w:rsidRPr="00120CE8">
        <w:rPr>
          <w:rFonts w:asciiTheme="minorHAnsi" w:hAnsiTheme="minorHAnsi"/>
        </w:rPr>
        <w:t xml:space="preserve"> of political science </w:t>
      </w:r>
      <w:r w:rsidR="007424E6">
        <w:rPr>
          <w:rFonts w:asciiTheme="minorHAnsi" w:hAnsiTheme="minorHAnsi"/>
        </w:rPr>
        <w:t xml:space="preserve">as well as </w:t>
      </w:r>
      <w:r w:rsidR="004D1EB6">
        <w:rPr>
          <w:rFonts w:asciiTheme="minorHAnsi" w:hAnsiTheme="minorHAnsi"/>
        </w:rPr>
        <w:t xml:space="preserve">to </w:t>
      </w:r>
      <w:r w:rsidRPr="00120CE8">
        <w:rPr>
          <w:rFonts w:asciiTheme="minorHAnsi" w:hAnsiTheme="minorHAnsi"/>
        </w:rPr>
        <w:t>governance</w:t>
      </w:r>
      <w:r w:rsidR="007424E6">
        <w:rPr>
          <w:rFonts w:asciiTheme="minorHAnsi" w:hAnsiTheme="minorHAnsi"/>
        </w:rPr>
        <w:t xml:space="preserve"> and political disputes.  Bu</w:t>
      </w:r>
      <w:r w:rsidRPr="00120CE8">
        <w:rPr>
          <w:rFonts w:asciiTheme="minorHAnsi" w:hAnsiTheme="minorHAnsi"/>
        </w:rPr>
        <w:t>t it</w:t>
      </w:r>
      <w:r w:rsidR="005F6B4F" w:rsidRPr="00120CE8">
        <w:rPr>
          <w:rFonts w:asciiTheme="minorHAnsi" w:hAnsiTheme="minorHAnsi"/>
        </w:rPr>
        <w:t>s</w:t>
      </w:r>
      <w:r w:rsidRPr="00120CE8">
        <w:rPr>
          <w:rFonts w:asciiTheme="minorHAnsi" w:hAnsiTheme="minorHAnsi"/>
        </w:rPr>
        <w:t xml:space="preserve"> meaning, measurement, causes, and effects</w:t>
      </w:r>
      <w:r w:rsidR="005F6B4F" w:rsidRPr="00120CE8">
        <w:rPr>
          <w:rFonts w:asciiTheme="minorHAnsi" w:hAnsiTheme="minorHAnsi"/>
        </w:rPr>
        <w:t xml:space="preserve"> are all elusive</w:t>
      </w:r>
      <w:r w:rsidRPr="00120CE8">
        <w:rPr>
          <w:rFonts w:asciiTheme="minorHAnsi" w:hAnsiTheme="minorHAnsi"/>
        </w:rPr>
        <w:t xml:space="preserve">. </w:t>
      </w:r>
      <w:r w:rsidR="007424E6">
        <w:rPr>
          <w:rFonts w:asciiTheme="minorHAnsi" w:hAnsiTheme="minorHAnsi"/>
        </w:rPr>
        <w:t xml:space="preserve">How to attain, use, and challenge power is even harder to define or articulate. </w:t>
      </w:r>
      <w:r w:rsidRPr="00120CE8">
        <w:rPr>
          <w:rFonts w:asciiTheme="minorHAnsi" w:hAnsiTheme="minorHAnsi"/>
        </w:rPr>
        <w:t xml:space="preserve">The </w:t>
      </w:r>
      <w:r w:rsidR="00D147DD" w:rsidRPr="00120CE8">
        <w:rPr>
          <w:rFonts w:asciiTheme="minorHAnsi" w:hAnsiTheme="minorHAnsi"/>
        </w:rPr>
        <w:t>seminar</w:t>
      </w:r>
      <w:r w:rsidR="00D147DD">
        <w:rPr>
          <w:rFonts w:asciiTheme="minorHAnsi" w:hAnsiTheme="minorHAnsi"/>
        </w:rPr>
        <w:t xml:space="preserve">’s </w:t>
      </w:r>
      <w:r w:rsidRPr="00120CE8">
        <w:rPr>
          <w:rFonts w:asciiTheme="minorHAnsi" w:hAnsiTheme="minorHAnsi"/>
        </w:rPr>
        <w:t xml:space="preserve">goal is to give students clearer ways of thinking about </w:t>
      </w:r>
      <w:r w:rsidR="005F6B4F" w:rsidRPr="00120CE8">
        <w:rPr>
          <w:rFonts w:asciiTheme="minorHAnsi" w:hAnsiTheme="minorHAnsi"/>
        </w:rPr>
        <w:t>power</w:t>
      </w:r>
      <w:r w:rsidRPr="00120CE8">
        <w:rPr>
          <w:rFonts w:asciiTheme="minorHAnsi" w:hAnsiTheme="minorHAnsi"/>
        </w:rPr>
        <w:t xml:space="preserve">, preparatory to doing research </w:t>
      </w:r>
      <w:r w:rsidR="007424E6">
        <w:rPr>
          <w:rFonts w:asciiTheme="minorHAnsi" w:hAnsiTheme="minorHAnsi"/>
        </w:rPr>
        <w:t xml:space="preserve">or engaging in contests </w:t>
      </w:r>
      <w:r w:rsidRPr="00120CE8">
        <w:rPr>
          <w:rFonts w:asciiTheme="minorHAnsi" w:hAnsiTheme="minorHAnsi"/>
        </w:rPr>
        <w:t xml:space="preserve"> that will in one way or another revolve around making sense of </w:t>
      </w:r>
      <w:r w:rsidR="00D147DD">
        <w:rPr>
          <w:rFonts w:asciiTheme="minorHAnsi" w:hAnsiTheme="minorHAnsi"/>
        </w:rPr>
        <w:t xml:space="preserve">and using </w:t>
      </w:r>
      <w:r w:rsidR="004D1EB6">
        <w:rPr>
          <w:rFonts w:asciiTheme="minorHAnsi" w:hAnsiTheme="minorHAnsi"/>
        </w:rPr>
        <w:t>it</w:t>
      </w:r>
      <w:r w:rsidRPr="00120CE8">
        <w:rPr>
          <w:rFonts w:asciiTheme="minorHAnsi" w:hAnsiTheme="minorHAnsi"/>
        </w:rPr>
        <w:t xml:space="preserve">. </w:t>
      </w:r>
    </w:p>
    <w:p w14:paraId="489E8925" w14:textId="171488F1" w:rsidR="00E51FDC" w:rsidRPr="00120CE8" w:rsidRDefault="00045398">
      <w:pPr>
        <w:ind w:firstLine="720"/>
        <w:rPr>
          <w:rFonts w:asciiTheme="minorHAnsi" w:hAnsiTheme="minorHAnsi"/>
        </w:rPr>
      </w:pPr>
      <w:r w:rsidRPr="00120CE8">
        <w:rPr>
          <w:rFonts w:asciiTheme="minorHAnsi" w:hAnsiTheme="minorHAnsi"/>
        </w:rPr>
        <w:t>To this end, w</w:t>
      </w:r>
      <w:r w:rsidR="00E51FDC" w:rsidRPr="00120CE8">
        <w:rPr>
          <w:rFonts w:asciiTheme="minorHAnsi" w:hAnsiTheme="minorHAnsi"/>
        </w:rPr>
        <w:t>e will pursue three</w:t>
      </w:r>
      <w:r w:rsidRPr="00120CE8">
        <w:rPr>
          <w:rFonts w:asciiTheme="minorHAnsi" w:hAnsiTheme="minorHAnsi"/>
        </w:rPr>
        <w:t xml:space="preserve"> more specific</w:t>
      </w:r>
      <w:r w:rsidR="00E51FDC" w:rsidRPr="00120CE8">
        <w:rPr>
          <w:rFonts w:asciiTheme="minorHAnsi" w:hAnsiTheme="minorHAnsi"/>
        </w:rPr>
        <w:t xml:space="preserve"> </w:t>
      </w:r>
      <w:r w:rsidRPr="00120CE8">
        <w:rPr>
          <w:rFonts w:asciiTheme="minorHAnsi" w:hAnsiTheme="minorHAnsi"/>
        </w:rPr>
        <w:t>purposes</w:t>
      </w:r>
      <w:r w:rsidR="00E51FDC" w:rsidRPr="00120CE8">
        <w:rPr>
          <w:rFonts w:asciiTheme="minorHAnsi" w:hAnsiTheme="minorHAnsi"/>
        </w:rPr>
        <w:t xml:space="preserve">.  One is </w:t>
      </w:r>
      <w:r w:rsidRPr="00120CE8">
        <w:rPr>
          <w:rFonts w:asciiTheme="minorHAnsi" w:hAnsiTheme="minorHAnsi"/>
          <w:i/>
        </w:rPr>
        <w:t>empirical</w:t>
      </w:r>
      <w:r w:rsidR="00E51FDC" w:rsidRPr="00120CE8">
        <w:rPr>
          <w:rFonts w:asciiTheme="minorHAnsi" w:hAnsiTheme="minorHAnsi"/>
        </w:rPr>
        <w:t xml:space="preserve"> – to </w:t>
      </w:r>
      <w:r w:rsidR="005F6B4F" w:rsidRPr="00120CE8">
        <w:rPr>
          <w:rFonts w:asciiTheme="minorHAnsi" w:hAnsiTheme="minorHAnsi"/>
        </w:rPr>
        <w:t>examine</w:t>
      </w:r>
      <w:r w:rsidR="00E51FDC" w:rsidRPr="00120CE8">
        <w:rPr>
          <w:rFonts w:asciiTheme="minorHAnsi" w:hAnsiTheme="minorHAnsi"/>
        </w:rPr>
        <w:t xml:space="preserve"> how and when power is exercised</w:t>
      </w:r>
      <w:r w:rsidR="004D1EB6">
        <w:rPr>
          <w:rFonts w:asciiTheme="minorHAnsi" w:hAnsiTheme="minorHAnsi"/>
        </w:rPr>
        <w:t xml:space="preserve"> and contested</w:t>
      </w:r>
      <w:r w:rsidR="005F6B4F" w:rsidRPr="00120CE8">
        <w:rPr>
          <w:rFonts w:asciiTheme="minorHAnsi" w:hAnsiTheme="minorHAnsi"/>
        </w:rPr>
        <w:t>, by whom, to what effect</w:t>
      </w:r>
      <w:r w:rsidRPr="00120CE8">
        <w:rPr>
          <w:rFonts w:asciiTheme="minorHAnsi" w:hAnsiTheme="minorHAnsi"/>
        </w:rPr>
        <w:t>. The works focus</w:t>
      </w:r>
      <w:r w:rsidR="00E51FDC" w:rsidRPr="00120CE8">
        <w:rPr>
          <w:rFonts w:asciiTheme="minorHAnsi" w:hAnsiTheme="minorHAnsi"/>
        </w:rPr>
        <w:t xml:space="preserve"> mainly </w:t>
      </w:r>
      <w:r w:rsidR="004D1EB6">
        <w:rPr>
          <w:rFonts w:asciiTheme="minorHAnsi" w:hAnsiTheme="minorHAnsi"/>
        </w:rPr>
        <w:t>but</w:t>
      </w:r>
      <w:r w:rsidR="00E51FDC" w:rsidRPr="00120CE8">
        <w:rPr>
          <w:rFonts w:asciiTheme="minorHAnsi" w:hAnsiTheme="minorHAnsi"/>
        </w:rPr>
        <w:t xml:space="preserve"> not exclusively on the United States</w:t>
      </w:r>
      <w:r w:rsidRPr="00120CE8">
        <w:rPr>
          <w:rFonts w:asciiTheme="minorHAnsi" w:hAnsiTheme="minorHAnsi"/>
        </w:rPr>
        <w:t>, and consider</w:t>
      </w:r>
      <w:r w:rsidR="005F6B4F" w:rsidRPr="00120CE8">
        <w:rPr>
          <w:rFonts w:asciiTheme="minorHAnsi" w:hAnsiTheme="minorHAnsi"/>
        </w:rPr>
        <w:t xml:space="preserve"> the power inscribed in</w:t>
      </w:r>
      <w:r w:rsidR="00E51FDC" w:rsidRPr="00120CE8">
        <w:rPr>
          <w:rFonts w:asciiTheme="minorHAnsi" w:hAnsiTheme="minorHAnsi"/>
        </w:rPr>
        <w:t xml:space="preserve"> institutions and rules</w:t>
      </w:r>
      <w:r w:rsidR="00615D1E">
        <w:rPr>
          <w:rFonts w:asciiTheme="minorHAnsi" w:hAnsiTheme="minorHAnsi"/>
        </w:rPr>
        <w:t xml:space="preserve">, </w:t>
      </w:r>
      <w:r w:rsidR="005F6B4F" w:rsidRPr="00120CE8">
        <w:rPr>
          <w:rFonts w:asciiTheme="minorHAnsi" w:hAnsiTheme="minorHAnsi"/>
        </w:rPr>
        <w:t xml:space="preserve">individual actors </w:t>
      </w:r>
      <w:r w:rsidR="007424E6">
        <w:rPr>
          <w:rFonts w:asciiTheme="minorHAnsi" w:hAnsiTheme="minorHAnsi"/>
        </w:rPr>
        <w:t>and</w:t>
      </w:r>
      <w:r w:rsidR="005F6B4F" w:rsidRPr="00120CE8">
        <w:rPr>
          <w:rFonts w:asciiTheme="minorHAnsi" w:hAnsiTheme="minorHAnsi"/>
        </w:rPr>
        <w:t xml:space="preserve"> groups, ideas </w:t>
      </w:r>
      <w:r w:rsidR="007424E6">
        <w:rPr>
          <w:rFonts w:asciiTheme="minorHAnsi" w:hAnsiTheme="minorHAnsi"/>
        </w:rPr>
        <w:t>and</w:t>
      </w:r>
      <w:r w:rsidR="005F6B4F" w:rsidRPr="00120CE8">
        <w:rPr>
          <w:rFonts w:asciiTheme="minorHAnsi" w:hAnsiTheme="minorHAnsi"/>
        </w:rPr>
        <w:t xml:space="preserve"> cultures, </w:t>
      </w:r>
      <w:r w:rsidR="007424E6">
        <w:rPr>
          <w:rFonts w:asciiTheme="minorHAnsi" w:hAnsiTheme="minorHAnsi"/>
        </w:rPr>
        <w:t xml:space="preserve">resources, </w:t>
      </w:r>
      <w:r w:rsidR="00615D1E">
        <w:rPr>
          <w:rFonts w:asciiTheme="minorHAnsi" w:hAnsiTheme="minorHAnsi"/>
        </w:rPr>
        <w:t>or</w:t>
      </w:r>
      <w:r w:rsidR="005F6B4F" w:rsidRPr="00120CE8">
        <w:rPr>
          <w:rFonts w:asciiTheme="minorHAnsi" w:hAnsiTheme="minorHAnsi"/>
        </w:rPr>
        <w:t xml:space="preserve"> emotions </w:t>
      </w:r>
      <w:r w:rsidR="007424E6">
        <w:rPr>
          <w:rFonts w:asciiTheme="minorHAnsi" w:hAnsiTheme="minorHAnsi"/>
        </w:rPr>
        <w:t>and</w:t>
      </w:r>
      <w:r w:rsidR="005F6B4F" w:rsidRPr="00120CE8">
        <w:rPr>
          <w:rFonts w:asciiTheme="minorHAnsi" w:hAnsiTheme="minorHAnsi"/>
        </w:rPr>
        <w:t xml:space="preserve"> preferences. </w:t>
      </w:r>
      <w:r w:rsidR="00E51FDC" w:rsidRPr="00120CE8">
        <w:rPr>
          <w:rFonts w:asciiTheme="minorHAnsi" w:hAnsiTheme="minorHAnsi"/>
        </w:rPr>
        <w:t xml:space="preserve"> </w:t>
      </w:r>
    </w:p>
    <w:p w14:paraId="0500348D" w14:textId="2B6F8800" w:rsidR="00E51FDC" w:rsidRPr="00120CE8" w:rsidRDefault="00E51FDC">
      <w:pPr>
        <w:ind w:firstLine="720"/>
        <w:rPr>
          <w:rFonts w:asciiTheme="minorHAnsi" w:hAnsiTheme="minorHAnsi"/>
        </w:rPr>
      </w:pPr>
      <w:r w:rsidRPr="00120CE8">
        <w:rPr>
          <w:rFonts w:asciiTheme="minorHAnsi" w:hAnsiTheme="minorHAnsi"/>
        </w:rPr>
        <w:t xml:space="preserve">A second purpose is </w:t>
      </w:r>
      <w:r w:rsidRPr="00120CE8">
        <w:rPr>
          <w:rFonts w:asciiTheme="minorHAnsi" w:hAnsiTheme="minorHAnsi"/>
          <w:i/>
        </w:rPr>
        <w:t>analytic</w:t>
      </w:r>
      <w:r w:rsidRPr="00120CE8">
        <w:rPr>
          <w:rFonts w:asciiTheme="minorHAnsi" w:hAnsiTheme="minorHAnsi"/>
        </w:rPr>
        <w:t xml:space="preserve"> – to compare definitions of power, ways </w:t>
      </w:r>
      <w:r w:rsidR="005F6B4F" w:rsidRPr="00120CE8">
        <w:rPr>
          <w:rFonts w:asciiTheme="minorHAnsi" w:hAnsiTheme="minorHAnsi"/>
        </w:rPr>
        <w:t>to measure</w:t>
      </w:r>
      <w:r w:rsidRPr="00120CE8">
        <w:rPr>
          <w:rFonts w:asciiTheme="minorHAnsi" w:hAnsiTheme="minorHAnsi"/>
        </w:rPr>
        <w:t xml:space="preserve"> i</w:t>
      </w:r>
      <w:r w:rsidR="00B42855">
        <w:rPr>
          <w:rFonts w:asciiTheme="minorHAnsi" w:hAnsiTheme="minorHAnsi"/>
        </w:rPr>
        <w:t>ts resources and exercise</w:t>
      </w:r>
      <w:r w:rsidRPr="00120CE8">
        <w:rPr>
          <w:rFonts w:asciiTheme="minorHAnsi" w:hAnsiTheme="minorHAnsi"/>
        </w:rPr>
        <w:t xml:space="preserve">, theories about its origins and effects, and methodological choices for </w:t>
      </w:r>
      <w:r w:rsidR="00045398" w:rsidRPr="00120CE8">
        <w:rPr>
          <w:rFonts w:asciiTheme="minorHAnsi" w:hAnsiTheme="minorHAnsi"/>
        </w:rPr>
        <w:t>studying</w:t>
      </w:r>
      <w:r w:rsidRPr="00120CE8">
        <w:rPr>
          <w:rFonts w:asciiTheme="minorHAnsi" w:hAnsiTheme="minorHAnsi"/>
        </w:rPr>
        <w:t xml:space="preserve"> it.  The </w:t>
      </w:r>
      <w:r w:rsidR="005F6B4F" w:rsidRPr="00120CE8">
        <w:rPr>
          <w:rFonts w:asciiTheme="minorHAnsi" w:hAnsiTheme="minorHAnsi"/>
        </w:rPr>
        <w:t xml:space="preserve">first </w:t>
      </w:r>
      <w:r w:rsidR="00B42855">
        <w:rPr>
          <w:rFonts w:asciiTheme="minorHAnsi" w:hAnsiTheme="minorHAnsi"/>
        </w:rPr>
        <w:t>third</w:t>
      </w:r>
      <w:r w:rsidR="005F6B4F" w:rsidRPr="00120CE8">
        <w:rPr>
          <w:rFonts w:asciiTheme="minorHAnsi" w:hAnsiTheme="minorHAnsi"/>
        </w:rPr>
        <w:t xml:space="preserve"> of the </w:t>
      </w:r>
      <w:r w:rsidRPr="00120CE8">
        <w:rPr>
          <w:rFonts w:asciiTheme="minorHAnsi" w:hAnsiTheme="minorHAnsi"/>
        </w:rPr>
        <w:t>course follow</w:t>
      </w:r>
      <w:r w:rsidR="00615D1E">
        <w:rPr>
          <w:rFonts w:asciiTheme="minorHAnsi" w:hAnsiTheme="minorHAnsi"/>
        </w:rPr>
        <w:t>s</w:t>
      </w:r>
      <w:r w:rsidRPr="00120CE8">
        <w:rPr>
          <w:rFonts w:asciiTheme="minorHAnsi" w:hAnsiTheme="minorHAnsi"/>
        </w:rPr>
        <w:t xml:space="preserve"> in </w:t>
      </w:r>
      <w:r w:rsidR="005F6B4F" w:rsidRPr="00120CE8">
        <w:rPr>
          <w:rFonts w:asciiTheme="minorHAnsi" w:hAnsiTheme="minorHAnsi"/>
        </w:rPr>
        <w:t xml:space="preserve">roughly </w:t>
      </w:r>
      <w:r w:rsidRPr="00120CE8">
        <w:rPr>
          <w:rFonts w:asciiTheme="minorHAnsi" w:hAnsiTheme="minorHAnsi"/>
        </w:rPr>
        <w:t xml:space="preserve">chronological order the ways in which political scientists have developed analyses of </w:t>
      </w:r>
      <w:proofErr w:type="gramStart"/>
      <w:r w:rsidRPr="00120CE8">
        <w:rPr>
          <w:rFonts w:asciiTheme="minorHAnsi" w:hAnsiTheme="minorHAnsi"/>
        </w:rPr>
        <w:t>power</w:t>
      </w:r>
      <w:r w:rsidR="005F6B4F" w:rsidRPr="00120CE8">
        <w:rPr>
          <w:rFonts w:asciiTheme="minorHAnsi" w:hAnsiTheme="minorHAnsi"/>
        </w:rPr>
        <w:t>;</w:t>
      </w:r>
      <w:proofErr w:type="gramEnd"/>
      <w:r w:rsidR="005F6B4F" w:rsidRPr="00120CE8">
        <w:rPr>
          <w:rFonts w:asciiTheme="minorHAnsi" w:hAnsiTheme="minorHAnsi"/>
        </w:rPr>
        <w:t xml:space="preserve"> the </w:t>
      </w:r>
      <w:r w:rsidR="00B42855">
        <w:rPr>
          <w:rFonts w:asciiTheme="minorHAnsi" w:hAnsiTheme="minorHAnsi"/>
        </w:rPr>
        <w:t>rest</w:t>
      </w:r>
      <w:r w:rsidR="005F6B4F" w:rsidRPr="00120CE8">
        <w:rPr>
          <w:rFonts w:asciiTheme="minorHAnsi" w:hAnsiTheme="minorHAnsi"/>
        </w:rPr>
        <w:t xml:space="preserve"> addres</w:t>
      </w:r>
      <w:r w:rsidR="00615D1E">
        <w:rPr>
          <w:rFonts w:asciiTheme="minorHAnsi" w:hAnsiTheme="minorHAnsi"/>
        </w:rPr>
        <w:t>ses</w:t>
      </w:r>
      <w:r w:rsidR="005F6B4F" w:rsidRPr="00120CE8">
        <w:rPr>
          <w:rFonts w:asciiTheme="minorHAnsi" w:hAnsiTheme="minorHAnsi"/>
        </w:rPr>
        <w:t xml:space="preserve"> </w:t>
      </w:r>
      <w:r w:rsidR="00615D1E">
        <w:rPr>
          <w:rFonts w:asciiTheme="minorHAnsi" w:hAnsiTheme="minorHAnsi"/>
        </w:rPr>
        <w:t>various</w:t>
      </w:r>
      <w:r w:rsidR="005F6B4F" w:rsidRPr="00120CE8">
        <w:rPr>
          <w:rFonts w:asciiTheme="minorHAnsi" w:hAnsiTheme="minorHAnsi"/>
        </w:rPr>
        <w:t xml:space="preserve"> contemporary research programs. </w:t>
      </w:r>
    </w:p>
    <w:p w14:paraId="73ECAC1C" w14:textId="40A5FE44" w:rsidR="00E51FDC" w:rsidRDefault="00E51FDC">
      <w:pPr>
        <w:ind w:firstLine="720"/>
        <w:rPr>
          <w:rFonts w:asciiTheme="minorHAnsi" w:hAnsiTheme="minorHAnsi"/>
        </w:rPr>
      </w:pPr>
      <w:r w:rsidRPr="00120CE8">
        <w:rPr>
          <w:rFonts w:asciiTheme="minorHAnsi" w:hAnsiTheme="minorHAnsi"/>
        </w:rPr>
        <w:t xml:space="preserve">A third purpose is </w:t>
      </w:r>
      <w:r w:rsidRPr="00120CE8">
        <w:rPr>
          <w:rFonts w:asciiTheme="minorHAnsi" w:hAnsiTheme="minorHAnsi"/>
          <w:i/>
        </w:rPr>
        <w:t>normative</w:t>
      </w:r>
      <w:r w:rsidRPr="00120CE8">
        <w:rPr>
          <w:rFonts w:asciiTheme="minorHAnsi" w:hAnsiTheme="minorHAnsi"/>
        </w:rPr>
        <w:t xml:space="preserve"> – to explore the virtues and flaws of </w:t>
      </w:r>
      <w:proofErr w:type="gramStart"/>
      <w:r w:rsidRPr="00120CE8">
        <w:rPr>
          <w:rFonts w:asciiTheme="minorHAnsi" w:hAnsiTheme="minorHAnsi"/>
        </w:rPr>
        <w:t>particular</w:t>
      </w:r>
      <w:r w:rsidR="00615D1E">
        <w:rPr>
          <w:rFonts w:asciiTheme="minorHAnsi" w:hAnsiTheme="minorHAnsi"/>
        </w:rPr>
        <w:t xml:space="preserve"> </w:t>
      </w:r>
      <w:r w:rsidRPr="00120CE8">
        <w:rPr>
          <w:rFonts w:asciiTheme="minorHAnsi" w:hAnsiTheme="minorHAnsi"/>
        </w:rPr>
        <w:t>theories</w:t>
      </w:r>
      <w:proofErr w:type="gramEnd"/>
      <w:r w:rsidRPr="00120CE8">
        <w:rPr>
          <w:rFonts w:asciiTheme="minorHAnsi" w:hAnsiTheme="minorHAnsi"/>
        </w:rPr>
        <w:t xml:space="preserve"> of power, structures or </w:t>
      </w:r>
      <w:r w:rsidR="005F6B4F" w:rsidRPr="00120CE8">
        <w:rPr>
          <w:rFonts w:asciiTheme="minorHAnsi" w:hAnsiTheme="minorHAnsi"/>
        </w:rPr>
        <w:t xml:space="preserve">modes of exercising </w:t>
      </w:r>
      <w:r w:rsidR="00615D1E">
        <w:rPr>
          <w:rFonts w:asciiTheme="minorHAnsi" w:hAnsiTheme="minorHAnsi"/>
        </w:rPr>
        <w:t>it</w:t>
      </w:r>
      <w:r w:rsidRPr="00120CE8">
        <w:rPr>
          <w:rFonts w:asciiTheme="minorHAnsi" w:hAnsiTheme="minorHAnsi"/>
        </w:rPr>
        <w:t xml:space="preserve">, </w:t>
      </w:r>
      <w:r w:rsidR="007424E6">
        <w:rPr>
          <w:rFonts w:asciiTheme="minorHAnsi" w:hAnsiTheme="minorHAnsi"/>
        </w:rPr>
        <w:t xml:space="preserve">strategies and norms for challenging it, </w:t>
      </w:r>
      <w:r w:rsidRPr="00120CE8">
        <w:rPr>
          <w:rFonts w:asciiTheme="minorHAnsi" w:hAnsiTheme="minorHAnsi"/>
        </w:rPr>
        <w:t xml:space="preserve">and </w:t>
      </w:r>
      <w:r w:rsidR="00B42855">
        <w:rPr>
          <w:rFonts w:asciiTheme="minorHAnsi" w:hAnsiTheme="minorHAnsi"/>
        </w:rPr>
        <w:t xml:space="preserve">legitimate </w:t>
      </w:r>
      <w:r w:rsidRPr="00120CE8">
        <w:rPr>
          <w:rFonts w:asciiTheme="minorHAnsi" w:hAnsiTheme="minorHAnsi"/>
        </w:rPr>
        <w:t xml:space="preserve">distributions of power resources.  </w:t>
      </w:r>
      <w:r w:rsidR="00045398" w:rsidRPr="00120CE8">
        <w:rPr>
          <w:rFonts w:asciiTheme="minorHAnsi" w:hAnsiTheme="minorHAnsi"/>
        </w:rPr>
        <w:t>The</w:t>
      </w:r>
      <w:r w:rsidRPr="00120CE8">
        <w:rPr>
          <w:rFonts w:asciiTheme="minorHAnsi" w:hAnsiTheme="minorHAnsi"/>
        </w:rPr>
        <w:t xml:space="preserve"> goal here </w:t>
      </w:r>
      <w:r w:rsidR="00045398" w:rsidRPr="00120CE8">
        <w:rPr>
          <w:rFonts w:asciiTheme="minorHAnsi" w:hAnsiTheme="minorHAnsi"/>
        </w:rPr>
        <w:t>is</w:t>
      </w:r>
      <w:r w:rsidRPr="00120CE8">
        <w:rPr>
          <w:rFonts w:asciiTheme="minorHAnsi" w:hAnsiTheme="minorHAnsi"/>
        </w:rPr>
        <w:t xml:space="preserve"> to develop arguments about desirable </w:t>
      </w:r>
      <w:r w:rsidR="00D147DD">
        <w:rPr>
          <w:rFonts w:asciiTheme="minorHAnsi" w:hAnsiTheme="minorHAnsi"/>
        </w:rPr>
        <w:t>(</w:t>
      </w:r>
      <w:r w:rsidRPr="00120CE8">
        <w:rPr>
          <w:rFonts w:asciiTheme="minorHAnsi" w:hAnsiTheme="minorHAnsi"/>
        </w:rPr>
        <w:t>and feasible</w:t>
      </w:r>
      <w:r w:rsidR="00D147DD">
        <w:rPr>
          <w:rFonts w:asciiTheme="minorHAnsi" w:hAnsiTheme="minorHAnsi"/>
        </w:rPr>
        <w:t>?)</w:t>
      </w:r>
      <w:r w:rsidRPr="00120CE8">
        <w:rPr>
          <w:rFonts w:asciiTheme="minorHAnsi" w:hAnsiTheme="minorHAnsi"/>
        </w:rPr>
        <w:t xml:space="preserve"> changes in </w:t>
      </w:r>
      <w:r w:rsidR="005F6B4F" w:rsidRPr="00120CE8">
        <w:rPr>
          <w:rFonts w:asciiTheme="minorHAnsi" w:hAnsiTheme="minorHAnsi"/>
        </w:rPr>
        <w:t>creati</w:t>
      </w:r>
      <w:r w:rsidR="00615D1E">
        <w:rPr>
          <w:rFonts w:asciiTheme="minorHAnsi" w:hAnsiTheme="minorHAnsi"/>
        </w:rPr>
        <w:t>ng, d</w:t>
      </w:r>
      <w:r w:rsidRPr="00120CE8">
        <w:rPr>
          <w:rFonts w:asciiTheme="minorHAnsi" w:hAnsiTheme="minorHAnsi"/>
        </w:rPr>
        <w:t>istribut</w:t>
      </w:r>
      <w:r w:rsidR="00615D1E">
        <w:rPr>
          <w:rFonts w:asciiTheme="minorHAnsi" w:hAnsiTheme="minorHAnsi"/>
        </w:rPr>
        <w:t>ing</w:t>
      </w:r>
      <w:r w:rsidR="005F6B4F" w:rsidRPr="00120CE8">
        <w:rPr>
          <w:rFonts w:asciiTheme="minorHAnsi" w:hAnsiTheme="minorHAnsi"/>
        </w:rPr>
        <w:t xml:space="preserve">, </w:t>
      </w:r>
      <w:r w:rsidR="00B42855">
        <w:rPr>
          <w:rFonts w:asciiTheme="minorHAnsi" w:hAnsiTheme="minorHAnsi"/>
        </w:rPr>
        <w:t xml:space="preserve">contesting, </w:t>
      </w:r>
      <w:r w:rsidR="005F6B4F" w:rsidRPr="00120CE8">
        <w:rPr>
          <w:rFonts w:asciiTheme="minorHAnsi" w:hAnsiTheme="minorHAnsi"/>
        </w:rPr>
        <w:t>and us</w:t>
      </w:r>
      <w:r w:rsidR="00615D1E">
        <w:rPr>
          <w:rFonts w:asciiTheme="minorHAnsi" w:hAnsiTheme="minorHAnsi"/>
        </w:rPr>
        <w:t xml:space="preserve">ing </w:t>
      </w:r>
      <w:r w:rsidRPr="00120CE8">
        <w:rPr>
          <w:rFonts w:asciiTheme="minorHAnsi" w:hAnsiTheme="minorHAnsi"/>
        </w:rPr>
        <w:t xml:space="preserve">power, </w:t>
      </w:r>
      <w:r w:rsidR="00045398" w:rsidRPr="00120CE8">
        <w:rPr>
          <w:rFonts w:asciiTheme="minorHAnsi" w:hAnsiTheme="minorHAnsi"/>
        </w:rPr>
        <w:t xml:space="preserve">and to consider how </w:t>
      </w:r>
      <w:r w:rsidR="007424E6">
        <w:rPr>
          <w:rFonts w:asciiTheme="minorHAnsi" w:hAnsiTheme="minorHAnsi"/>
        </w:rPr>
        <w:t>to move closer to those desirable outcomes.</w:t>
      </w:r>
    </w:p>
    <w:p w14:paraId="72FC2D6F" w14:textId="77777777" w:rsidR="005216E3" w:rsidRDefault="005216E3">
      <w:pPr>
        <w:ind w:firstLine="720"/>
        <w:rPr>
          <w:rFonts w:asciiTheme="minorHAnsi" w:hAnsiTheme="minorHAnsi"/>
        </w:rPr>
      </w:pPr>
    </w:p>
    <w:p w14:paraId="22954755" w14:textId="77777777" w:rsidR="00B42855" w:rsidRPr="00120CE8" w:rsidRDefault="00B42855">
      <w:pPr>
        <w:ind w:firstLine="720"/>
        <w:rPr>
          <w:rFonts w:asciiTheme="minorHAnsi" w:hAnsiTheme="minorHAnsi"/>
        </w:rPr>
      </w:pPr>
    </w:p>
    <w:p w14:paraId="5A3EA742" w14:textId="45F70979" w:rsidR="00D147DD" w:rsidRPr="00D147DD" w:rsidRDefault="00D1649B">
      <w:pPr>
        <w:tabs>
          <w:tab w:val="left" w:pos="-720"/>
        </w:tabs>
        <w:suppressAutoHyphens/>
        <w:rPr>
          <w:rFonts w:asciiTheme="minorHAnsi" w:hAnsiTheme="minorHAnsi"/>
          <w:b/>
          <w:smallCaps/>
          <w:spacing w:val="-2"/>
        </w:rPr>
      </w:pPr>
      <w:r>
        <w:rPr>
          <w:rFonts w:asciiTheme="minorHAnsi" w:hAnsiTheme="minorHAnsi"/>
          <w:b/>
          <w:smallCaps/>
          <w:spacing w:val="-2"/>
        </w:rPr>
        <w:lastRenderedPageBreak/>
        <w:t xml:space="preserve">Course </w:t>
      </w:r>
      <w:r w:rsidR="00ED205C">
        <w:rPr>
          <w:rFonts w:asciiTheme="minorHAnsi" w:hAnsiTheme="minorHAnsi"/>
          <w:b/>
          <w:smallCaps/>
          <w:spacing w:val="-2"/>
        </w:rPr>
        <w:t>requirements</w:t>
      </w:r>
      <w:r>
        <w:rPr>
          <w:rFonts w:asciiTheme="minorHAnsi" w:hAnsiTheme="minorHAnsi"/>
          <w:b/>
          <w:smallCaps/>
          <w:spacing w:val="-2"/>
        </w:rPr>
        <w:t>, more precisely:</w:t>
      </w:r>
    </w:p>
    <w:p w14:paraId="6BF5F404" w14:textId="0CC79F05" w:rsidR="00D1649B" w:rsidRDefault="000023D7">
      <w:pPr>
        <w:tabs>
          <w:tab w:val="left" w:pos="-720"/>
        </w:tabs>
        <w:suppressAutoHyphens/>
        <w:rPr>
          <w:rFonts w:asciiTheme="minorHAnsi" w:hAnsiTheme="minorHAnsi"/>
          <w:spacing w:val="-2"/>
        </w:rPr>
      </w:pPr>
      <w:r w:rsidRPr="000023D7">
        <w:rPr>
          <w:rFonts w:asciiTheme="minorHAnsi" w:hAnsiTheme="minorHAnsi"/>
          <w:i/>
          <w:iCs/>
          <w:spacing w:val="-2"/>
        </w:rPr>
        <w:t>Active</w:t>
      </w:r>
      <w:r w:rsidR="00D1649B">
        <w:rPr>
          <w:rFonts w:asciiTheme="minorHAnsi" w:hAnsiTheme="minorHAnsi"/>
          <w:i/>
          <w:iCs/>
          <w:spacing w:val="-2"/>
        </w:rPr>
        <w:t xml:space="preserve"> and participatory</w:t>
      </w:r>
      <w:r w:rsidRPr="000023D7">
        <w:rPr>
          <w:rFonts w:asciiTheme="minorHAnsi" w:hAnsiTheme="minorHAnsi"/>
          <w:i/>
          <w:iCs/>
          <w:spacing w:val="-2"/>
        </w:rPr>
        <w:t xml:space="preserve"> reading:</w:t>
      </w:r>
      <w:r>
        <w:rPr>
          <w:rFonts w:asciiTheme="minorHAnsi" w:hAnsiTheme="minorHAnsi"/>
          <w:spacing w:val="-2"/>
        </w:rPr>
        <w:t xml:space="preserve"> P</w:t>
      </w:r>
      <w:r w:rsidR="00045398" w:rsidRPr="00120CE8">
        <w:rPr>
          <w:rFonts w:asciiTheme="minorHAnsi" w:hAnsiTheme="minorHAnsi"/>
          <w:spacing w:val="-2"/>
        </w:rPr>
        <w:t>articipants</w:t>
      </w:r>
      <w:r w:rsidR="00E51FDC" w:rsidRPr="00120CE8">
        <w:rPr>
          <w:rFonts w:asciiTheme="minorHAnsi" w:hAnsiTheme="minorHAnsi"/>
          <w:spacing w:val="-2"/>
        </w:rPr>
        <w:t xml:space="preserve"> read and discuss the equivalent of one </w:t>
      </w:r>
      <w:r w:rsidR="005F6B4F" w:rsidRPr="00120CE8">
        <w:rPr>
          <w:rFonts w:asciiTheme="minorHAnsi" w:hAnsiTheme="minorHAnsi"/>
          <w:spacing w:val="-2"/>
        </w:rPr>
        <w:t xml:space="preserve">substantial </w:t>
      </w:r>
      <w:r w:rsidR="00E51FDC" w:rsidRPr="00120CE8">
        <w:rPr>
          <w:rFonts w:asciiTheme="minorHAnsi" w:hAnsiTheme="minorHAnsi"/>
          <w:spacing w:val="-2"/>
        </w:rPr>
        <w:t xml:space="preserve">book or </w:t>
      </w:r>
      <w:r w:rsidR="009E2223">
        <w:rPr>
          <w:rFonts w:asciiTheme="minorHAnsi" w:hAnsiTheme="minorHAnsi"/>
          <w:spacing w:val="-2"/>
        </w:rPr>
        <w:t>three to four</w:t>
      </w:r>
      <w:r w:rsidR="00E51FDC" w:rsidRPr="00120CE8">
        <w:rPr>
          <w:rFonts w:asciiTheme="minorHAnsi" w:hAnsiTheme="minorHAnsi"/>
          <w:spacing w:val="-2"/>
        </w:rPr>
        <w:t xml:space="preserve"> articles per week</w:t>
      </w:r>
      <w:r w:rsidR="00D1649B">
        <w:rPr>
          <w:rFonts w:asciiTheme="minorHAnsi" w:hAnsiTheme="minorHAnsi"/>
          <w:spacing w:val="-2"/>
        </w:rPr>
        <w:t xml:space="preserve"> (see below).  </w:t>
      </w:r>
      <w:r w:rsidR="003D4C64">
        <w:rPr>
          <w:rFonts w:asciiTheme="minorHAnsi" w:hAnsiTheme="minorHAnsi"/>
          <w:spacing w:val="-2"/>
        </w:rPr>
        <w:t>“</w:t>
      </w:r>
      <w:r w:rsidR="00D1649B">
        <w:rPr>
          <w:rFonts w:asciiTheme="minorHAnsi" w:hAnsiTheme="minorHAnsi"/>
          <w:spacing w:val="-2"/>
        </w:rPr>
        <w:t>Active reading</w:t>
      </w:r>
      <w:r w:rsidR="003D4C64">
        <w:rPr>
          <w:rFonts w:asciiTheme="minorHAnsi" w:hAnsiTheme="minorHAnsi"/>
          <w:spacing w:val="-2"/>
        </w:rPr>
        <w:t>”</w:t>
      </w:r>
      <w:r w:rsidR="00D1649B">
        <w:rPr>
          <w:rFonts w:asciiTheme="minorHAnsi" w:hAnsiTheme="minorHAnsi"/>
          <w:spacing w:val="-2"/>
        </w:rPr>
        <w:t xml:space="preserve"> means that you read with a pen (or its electronic equivalent) in your hand –</w:t>
      </w:r>
      <w:r w:rsidR="003D4C64">
        <w:rPr>
          <w:rFonts w:asciiTheme="minorHAnsi" w:hAnsiTheme="minorHAnsi"/>
          <w:spacing w:val="-2"/>
        </w:rPr>
        <w:t xml:space="preserve"> </w:t>
      </w:r>
      <w:r w:rsidR="00B42855">
        <w:rPr>
          <w:rFonts w:asciiTheme="minorHAnsi" w:hAnsiTheme="minorHAnsi"/>
          <w:spacing w:val="-2"/>
        </w:rPr>
        <w:t>noting</w:t>
      </w:r>
      <w:r w:rsidR="00D1649B">
        <w:rPr>
          <w:rFonts w:asciiTheme="minorHAnsi" w:hAnsiTheme="minorHAnsi"/>
          <w:spacing w:val="-2"/>
        </w:rPr>
        <w:t xml:space="preserve"> important arguments, points </w:t>
      </w:r>
      <w:r w:rsidR="003D4C64">
        <w:rPr>
          <w:rFonts w:asciiTheme="minorHAnsi" w:hAnsiTheme="minorHAnsi"/>
          <w:spacing w:val="-2"/>
        </w:rPr>
        <w:t>of</w:t>
      </w:r>
      <w:r w:rsidR="00D1649B">
        <w:rPr>
          <w:rFonts w:asciiTheme="minorHAnsi" w:hAnsiTheme="minorHAnsi"/>
          <w:spacing w:val="-2"/>
        </w:rPr>
        <w:t xml:space="preserve"> strong agree</w:t>
      </w:r>
      <w:r w:rsidR="003D4C64">
        <w:rPr>
          <w:rFonts w:asciiTheme="minorHAnsi" w:hAnsiTheme="minorHAnsi"/>
          <w:spacing w:val="-2"/>
        </w:rPr>
        <w:t>ment</w:t>
      </w:r>
      <w:r w:rsidR="00D1649B">
        <w:rPr>
          <w:rFonts w:asciiTheme="minorHAnsi" w:hAnsiTheme="minorHAnsi"/>
          <w:spacing w:val="-2"/>
        </w:rPr>
        <w:t xml:space="preserve"> or disagree</w:t>
      </w:r>
      <w:r w:rsidR="003D4C64">
        <w:rPr>
          <w:rFonts w:asciiTheme="minorHAnsi" w:hAnsiTheme="minorHAnsi"/>
          <w:spacing w:val="-2"/>
        </w:rPr>
        <w:t>ment</w:t>
      </w:r>
      <w:r w:rsidR="00D1649B">
        <w:rPr>
          <w:rFonts w:asciiTheme="minorHAnsi" w:hAnsiTheme="minorHAnsi"/>
          <w:spacing w:val="-2"/>
        </w:rPr>
        <w:t xml:space="preserve">, points </w:t>
      </w:r>
      <w:r w:rsidR="003D4C64">
        <w:rPr>
          <w:rFonts w:asciiTheme="minorHAnsi" w:hAnsiTheme="minorHAnsi"/>
          <w:spacing w:val="-2"/>
        </w:rPr>
        <w:t xml:space="preserve">requiring </w:t>
      </w:r>
      <w:r w:rsidR="00D1649B">
        <w:rPr>
          <w:rFonts w:asciiTheme="minorHAnsi" w:hAnsiTheme="minorHAnsi"/>
          <w:spacing w:val="-2"/>
        </w:rPr>
        <w:t>more or better evidence or argument</w:t>
      </w:r>
      <w:r w:rsidR="003D4C64">
        <w:rPr>
          <w:rFonts w:asciiTheme="minorHAnsi" w:hAnsiTheme="minorHAnsi"/>
          <w:spacing w:val="-2"/>
        </w:rPr>
        <w:t xml:space="preserve">, locations linking to other readings or public events, </w:t>
      </w:r>
      <w:r w:rsidR="00B42855">
        <w:rPr>
          <w:rFonts w:asciiTheme="minorHAnsi" w:hAnsiTheme="minorHAnsi"/>
          <w:spacing w:val="-2"/>
        </w:rPr>
        <w:t xml:space="preserve">research and teaching ideas, </w:t>
      </w:r>
      <w:r w:rsidR="003D4C64">
        <w:rPr>
          <w:rFonts w:asciiTheme="minorHAnsi" w:hAnsiTheme="minorHAnsi"/>
          <w:spacing w:val="-2"/>
        </w:rPr>
        <w:t>and so on</w:t>
      </w:r>
      <w:r w:rsidR="00E51FDC" w:rsidRPr="00120CE8">
        <w:rPr>
          <w:rFonts w:asciiTheme="minorHAnsi" w:hAnsiTheme="minorHAnsi"/>
          <w:spacing w:val="-2"/>
        </w:rPr>
        <w:t xml:space="preserve">.  </w:t>
      </w:r>
    </w:p>
    <w:p w14:paraId="5B6098FA" w14:textId="77777777" w:rsidR="003D4C64" w:rsidRDefault="003D4C64">
      <w:pPr>
        <w:tabs>
          <w:tab w:val="left" w:pos="-720"/>
        </w:tabs>
        <w:suppressAutoHyphens/>
        <w:rPr>
          <w:rFonts w:asciiTheme="minorHAnsi" w:hAnsiTheme="minorHAnsi"/>
          <w:spacing w:val="-2"/>
        </w:rPr>
      </w:pPr>
    </w:p>
    <w:p w14:paraId="6A9ED599" w14:textId="13E98C6B" w:rsidR="003D4C64" w:rsidRDefault="003D4C64">
      <w:pPr>
        <w:tabs>
          <w:tab w:val="left" w:pos="-720"/>
        </w:tabs>
        <w:suppressAutoHyphens/>
        <w:rPr>
          <w:rFonts w:asciiTheme="minorHAnsi" w:hAnsiTheme="minorHAnsi"/>
          <w:spacing w:val="-2"/>
        </w:rPr>
      </w:pPr>
      <w:r>
        <w:rPr>
          <w:rFonts w:asciiTheme="minorHAnsi" w:hAnsiTheme="minorHAnsi"/>
          <w:spacing w:val="-2"/>
        </w:rPr>
        <w:t xml:space="preserve">“Participatory reading” means that you could embark on a lively conversation with the author(s) after reading this material. More plausibly, you are prepared to embark on a lively conversation with your classmates. </w:t>
      </w:r>
    </w:p>
    <w:p w14:paraId="5980229B" w14:textId="77777777" w:rsidR="00D1649B" w:rsidRDefault="00D1649B">
      <w:pPr>
        <w:tabs>
          <w:tab w:val="left" w:pos="-720"/>
        </w:tabs>
        <w:suppressAutoHyphens/>
        <w:rPr>
          <w:rFonts w:asciiTheme="minorHAnsi" w:hAnsiTheme="minorHAnsi"/>
          <w:spacing w:val="-2"/>
        </w:rPr>
      </w:pPr>
    </w:p>
    <w:p w14:paraId="05E47313" w14:textId="339B3226" w:rsidR="0062535E" w:rsidRDefault="00A51041">
      <w:pPr>
        <w:tabs>
          <w:tab w:val="left" w:pos="-720"/>
        </w:tabs>
        <w:suppressAutoHyphens/>
        <w:rPr>
          <w:rFonts w:asciiTheme="minorHAnsi" w:hAnsiTheme="minorHAnsi"/>
          <w:spacing w:val="-2"/>
        </w:rPr>
      </w:pPr>
      <w:r w:rsidRPr="00A51041">
        <w:rPr>
          <w:rFonts w:asciiTheme="minorHAnsi" w:hAnsiTheme="minorHAnsi"/>
          <w:i/>
          <w:spacing w:val="-2"/>
        </w:rPr>
        <w:t>Defender of the Text:</w:t>
      </w:r>
      <w:r>
        <w:rPr>
          <w:rFonts w:asciiTheme="minorHAnsi" w:hAnsiTheme="minorHAnsi"/>
          <w:spacing w:val="-2"/>
        </w:rPr>
        <w:t xml:space="preserve"> </w:t>
      </w:r>
      <w:r w:rsidRPr="00120CE8">
        <w:rPr>
          <w:rFonts w:asciiTheme="minorHAnsi" w:hAnsiTheme="minorHAnsi"/>
          <w:spacing w:val="-2"/>
        </w:rPr>
        <w:t xml:space="preserve"> </w:t>
      </w:r>
      <w:r w:rsidR="00E51FDC" w:rsidRPr="00120CE8">
        <w:rPr>
          <w:rFonts w:asciiTheme="minorHAnsi" w:hAnsiTheme="minorHAnsi"/>
          <w:spacing w:val="-2"/>
        </w:rPr>
        <w:t xml:space="preserve">Each student </w:t>
      </w:r>
      <w:r>
        <w:rPr>
          <w:rFonts w:asciiTheme="minorHAnsi" w:hAnsiTheme="minorHAnsi"/>
          <w:spacing w:val="-2"/>
        </w:rPr>
        <w:t>has this role</w:t>
      </w:r>
      <w:r w:rsidR="00E51FDC" w:rsidRPr="00120CE8">
        <w:rPr>
          <w:rFonts w:asciiTheme="minorHAnsi" w:hAnsiTheme="minorHAnsi"/>
          <w:spacing w:val="-2"/>
        </w:rPr>
        <w:t xml:space="preserve"> for </w:t>
      </w:r>
      <w:r w:rsidR="003D4C64">
        <w:rPr>
          <w:rFonts w:asciiTheme="minorHAnsi" w:hAnsiTheme="minorHAnsi"/>
          <w:spacing w:val="-2"/>
        </w:rPr>
        <w:t xml:space="preserve">one or </w:t>
      </w:r>
      <w:r w:rsidR="00B42855">
        <w:rPr>
          <w:rFonts w:asciiTheme="minorHAnsi" w:hAnsiTheme="minorHAnsi"/>
          <w:spacing w:val="-2"/>
        </w:rPr>
        <w:t>several</w:t>
      </w:r>
      <w:r w:rsidR="00E51FDC" w:rsidRPr="00120CE8">
        <w:rPr>
          <w:rFonts w:asciiTheme="minorHAnsi" w:hAnsiTheme="minorHAnsi"/>
          <w:spacing w:val="-2"/>
        </w:rPr>
        <w:t xml:space="preserve"> sessions (depending on the number of </w:t>
      </w:r>
      <w:r w:rsidR="003D4C64">
        <w:rPr>
          <w:rFonts w:asciiTheme="minorHAnsi" w:hAnsiTheme="minorHAnsi"/>
          <w:spacing w:val="-2"/>
        </w:rPr>
        <w:t>class members</w:t>
      </w:r>
      <w:r w:rsidR="00E51FDC" w:rsidRPr="00120CE8">
        <w:rPr>
          <w:rFonts w:asciiTheme="minorHAnsi" w:hAnsiTheme="minorHAnsi"/>
          <w:spacing w:val="-2"/>
        </w:rPr>
        <w:t xml:space="preserve">).  </w:t>
      </w:r>
      <w:r w:rsidR="0062535E">
        <w:rPr>
          <w:rFonts w:asciiTheme="minorHAnsi" w:hAnsiTheme="minorHAnsi"/>
          <w:spacing w:val="-2"/>
        </w:rPr>
        <w:t xml:space="preserve">There is no initial presentation; instead, </w:t>
      </w:r>
      <w:r w:rsidR="003A66D9" w:rsidRPr="00120CE8">
        <w:rPr>
          <w:rFonts w:asciiTheme="minorHAnsi" w:hAnsiTheme="minorHAnsi"/>
          <w:spacing w:val="-2"/>
        </w:rPr>
        <w:t>throughout the session</w:t>
      </w:r>
      <w:r w:rsidR="0062535E">
        <w:rPr>
          <w:rFonts w:asciiTheme="minorHAnsi" w:hAnsiTheme="minorHAnsi"/>
          <w:spacing w:val="-2"/>
        </w:rPr>
        <w:t xml:space="preserve">, the Defender </w:t>
      </w:r>
      <w:r w:rsidR="00045398" w:rsidRPr="00120CE8">
        <w:rPr>
          <w:rFonts w:asciiTheme="minorHAnsi" w:hAnsiTheme="minorHAnsi"/>
          <w:spacing w:val="-2"/>
        </w:rPr>
        <w:t xml:space="preserve">makes </w:t>
      </w:r>
      <w:r w:rsidR="00E51FDC" w:rsidRPr="00120CE8">
        <w:rPr>
          <w:rFonts w:asciiTheme="minorHAnsi" w:hAnsiTheme="minorHAnsi"/>
          <w:spacing w:val="-2"/>
        </w:rPr>
        <w:t xml:space="preserve">the best </w:t>
      </w:r>
      <w:proofErr w:type="spellStart"/>
      <w:r w:rsidR="00E51FDC" w:rsidRPr="00120CE8">
        <w:rPr>
          <w:rFonts w:asciiTheme="minorHAnsi" w:hAnsiTheme="minorHAnsi"/>
          <w:spacing w:val="-2"/>
        </w:rPr>
        <w:t>case</w:t>
      </w:r>
      <w:proofErr w:type="spellEnd"/>
      <w:r w:rsidR="00E51FDC" w:rsidRPr="00120CE8">
        <w:rPr>
          <w:rFonts w:asciiTheme="minorHAnsi" w:hAnsiTheme="minorHAnsi"/>
          <w:spacing w:val="-2"/>
        </w:rPr>
        <w:t xml:space="preserve"> possible for the </w:t>
      </w:r>
      <w:r w:rsidR="005F6B4F" w:rsidRPr="00120CE8">
        <w:rPr>
          <w:rFonts w:asciiTheme="minorHAnsi" w:hAnsiTheme="minorHAnsi"/>
          <w:spacing w:val="-2"/>
        </w:rPr>
        <w:t>assigned readings</w:t>
      </w:r>
      <w:r w:rsidR="00E51FDC" w:rsidRPr="00120CE8">
        <w:rPr>
          <w:rFonts w:asciiTheme="minorHAnsi" w:hAnsiTheme="minorHAnsi"/>
          <w:spacing w:val="-2"/>
        </w:rPr>
        <w:t xml:space="preserve">.  This role does not preclude criticism--authors are usually their own best critic--but it does imply that criticism </w:t>
      </w:r>
      <w:r w:rsidR="003D4C64">
        <w:rPr>
          <w:rFonts w:asciiTheme="minorHAnsi" w:hAnsiTheme="minorHAnsi"/>
          <w:spacing w:val="-2"/>
        </w:rPr>
        <w:t>is</w:t>
      </w:r>
      <w:r w:rsidR="00E51FDC" w:rsidRPr="00120CE8">
        <w:rPr>
          <w:rFonts w:asciiTheme="minorHAnsi" w:hAnsiTheme="minorHAnsi"/>
          <w:spacing w:val="-2"/>
        </w:rPr>
        <w:t xml:space="preserve"> "internal" rather than "external</w:t>
      </w:r>
      <w:r w:rsidR="00045398" w:rsidRPr="00120CE8">
        <w:rPr>
          <w:rFonts w:asciiTheme="minorHAnsi" w:hAnsiTheme="minorHAnsi"/>
          <w:spacing w:val="-2"/>
        </w:rPr>
        <w:t>.</w:t>
      </w:r>
      <w:r w:rsidR="00E51FDC" w:rsidRPr="00120CE8">
        <w:rPr>
          <w:rFonts w:asciiTheme="minorHAnsi" w:hAnsiTheme="minorHAnsi"/>
          <w:spacing w:val="-2"/>
        </w:rPr>
        <w:t xml:space="preserve">"  </w:t>
      </w:r>
      <w:r w:rsidR="003D4C64">
        <w:rPr>
          <w:rFonts w:asciiTheme="minorHAnsi" w:hAnsiTheme="minorHAnsi"/>
          <w:spacing w:val="-2"/>
        </w:rPr>
        <w:t xml:space="preserve">You might, though you need not, read around the assigned material to get a sense of how the reading fits into the author’s overall </w:t>
      </w:r>
      <w:r w:rsidR="003D4C64" w:rsidRPr="003D4C64">
        <w:rPr>
          <w:rFonts w:asciiTheme="minorHAnsi" w:hAnsiTheme="minorHAnsi"/>
          <w:i/>
          <w:iCs/>
          <w:spacing w:val="-2"/>
        </w:rPr>
        <w:t>oeuvre</w:t>
      </w:r>
      <w:r w:rsidR="003D4C64">
        <w:rPr>
          <w:rFonts w:asciiTheme="minorHAnsi" w:hAnsiTheme="minorHAnsi"/>
          <w:i/>
          <w:iCs/>
          <w:spacing w:val="-2"/>
        </w:rPr>
        <w:t>.</w:t>
      </w:r>
    </w:p>
    <w:p w14:paraId="3DC69BA0" w14:textId="75776051" w:rsidR="00E51FDC" w:rsidRPr="00120CE8" w:rsidRDefault="00027E66">
      <w:pPr>
        <w:tabs>
          <w:tab w:val="left" w:pos="-720"/>
        </w:tabs>
        <w:suppressAutoHyphens/>
        <w:rPr>
          <w:rFonts w:asciiTheme="minorHAnsi" w:hAnsiTheme="minorHAnsi"/>
          <w:spacing w:val="-2"/>
        </w:rPr>
      </w:pPr>
      <w:r>
        <w:rPr>
          <w:rFonts w:asciiTheme="minorHAnsi" w:hAnsiTheme="minorHAnsi"/>
          <w:spacing w:val="-2"/>
        </w:rPr>
        <w:tab/>
      </w:r>
      <w:r w:rsidR="00E51FDC" w:rsidRPr="00120CE8">
        <w:rPr>
          <w:rFonts w:asciiTheme="minorHAnsi" w:hAnsiTheme="minorHAnsi"/>
          <w:spacing w:val="-2"/>
        </w:rPr>
        <w:t xml:space="preserve">The purpose of this role is to encourage escape </w:t>
      </w:r>
      <w:r w:rsidR="003D4C64">
        <w:rPr>
          <w:rFonts w:asciiTheme="minorHAnsi" w:hAnsiTheme="minorHAnsi"/>
          <w:spacing w:val="-2"/>
        </w:rPr>
        <w:t xml:space="preserve">from </w:t>
      </w:r>
      <w:r w:rsidR="00E51FDC" w:rsidRPr="00120CE8">
        <w:rPr>
          <w:rFonts w:asciiTheme="minorHAnsi" w:hAnsiTheme="minorHAnsi"/>
          <w:spacing w:val="-2"/>
        </w:rPr>
        <w:t xml:space="preserve">the classic student dilemma of honing critical skills to a razor-sharp edge while leaving constructive skills dull and unpolished. </w:t>
      </w:r>
      <w:r w:rsidR="005F6B4F" w:rsidRPr="00120CE8">
        <w:rPr>
          <w:rFonts w:asciiTheme="minorHAnsi" w:hAnsiTheme="minorHAnsi"/>
          <w:spacing w:val="-2"/>
        </w:rPr>
        <w:t xml:space="preserve"> I will assign dates for each student’s Defender role, so you don’t get to </w:t>
      </w:r>
      <w:r w:rsidR="00390446" w:rsidRPr="00120CE8">
        <w:rPr>
          <w:rFonts w:asciiTheme="minorHAnsi" w:hAnsiTheme="minorHAnsi"/>
          <w:spacing w:val="-2"/>
        </w:rPr>
        <w:t>defend the texts or arguments you like best.</w:t>
      </w:r>
    </w:p>
    <w:p w14:paraId="074D1EEC" w14:textId="77777777" w:rsidR="00A51041" w:rsidRDefault="00390446">
      <w:pPr>
        <w:tabs>
          <w:tab w:val="left" w:pos="-720"/>
        </w:tabs>
        <w:suppressAutoHyphens/>
        <w:rPr>
          <w:rFonts w:asciiTheme="minorHAnsi" w:hAnsiTheme="minorHAnsi"/>
          <w:spacing w:val="-2"/>
        </w:rPr>
      </w:pPr>
      <w:r w:rsidRPr="00120CE8">
        <w:rPr>
          <w:rFonts w:asciiTheme="minorHAnsi" w:hAnsiTheme="minorHAnsi"/>
          <w:spacing w:val="-2"/>
        </w:rPr>
        <w:tab/>
      </w:r>
    </w:p>
    <w:p w14:paraId="292A9701" w14:textId="76775F06" w:rsidR="008B3FEE" w:rsidRPr="0062535E" w:rsidRDefault="00A51041">
      <w:pPr>
        <w:tabs>
          <w:tab w:val="left" w:pos="-720"/>
        </w:tabs>
        <w:suppressAutoHyphens/>
        <w:rPr>
          <w:rFonts w:asciiTheme="minorHAnsi" w:hAnsiTheme="minorHAnsi"/>
          <w:spacing w:val="-2"/>
        </w:rPr>
      </w:pPr>
      <w:r w:rsidRPr="0062535E">
        <w:rPr>
          <w:rFonts w:asciiTheme="minorHAnsi" w:hAnsiTheme="minorHAnsi"/>
          <w:i/>
          <w:spacing w:val="-2"/>
        </w:rPr>
        <w:t xml:space="preserve">Discussion questions: </w:t>
      </w:r>
      <w:r w:rsidR="00390446" w:rsidRPr="0062535E">
        <w:rPr>
          <w:rFonts w:asciiTheme="minorHAnsi" w:hAnsiTheme="minorHAnsi"/>
          <w:spacing w:val="-2"/>
        </w:rPr>
        <w:t xml:space="preserve">For </w:t>
      </w:r>
      <w:r w:rsidR="00867FD9">
        <w:rPr>
          <w:rFonts w:asciiTheme="minorHAnsi" w:hAnsiTheme="minorHAnsi"/>
          <w:spacing w:val="-2"/>
        </w:rPr>
        <w:t>3</w:t>
      </w:r>
      <w:r w:rsidR="00390446" w:rsidRPr="0062535E">
        <w:rPr>
          <w:rFonts w:asciiTheme="minorHAnsi" w:hAnsiTheme="minorHAnsi"/>
          <w:spacing w:val="-2"/>
        </w:rPr>
        <w:t xml:space="preserve"> of the 12 class weeks, each student submits </w:t>
      </w:r>
      <w:r w:rsidR="008B3FEE" w:rsidRPr="0062535E">
        <w:rPr>
          <w:rFonts w:asciiTheme="minorHAnsi" w:hAnsiTheme="minorHAnsi"/>
          <w:spacing w:val="-2"/>
        </w:rPr>
        <w:t>one</w:t>
      </w:r>
      <w:r w:rsidR="00390446" w:rsidRPr="0062535E">
        <w:rPr>
          <w:rFonts w:asciiTheme="minorHAnsi" w:hAnsiTheme="minorHAnsi"/>
          <w:spacing w:val="-2"/>
        </w:rPr>
        <w:t xml:space="preserve"> discussion question to the Canvas website, with (only) one or two sentences about why you want to class to address </w:t>
      </w:r>
      <w:r w:rsidR="0062535E">
        <w:rPr>
          <w:rFonts w:asciiTheme="minorHAnsi" w:hAnsiTheme="minorHAnsi"/>
          <w:spacing w:val="-2"/>
        </w:rPr>
        <w:t>that</w:t>
      </w:r>
      <w:r w:rsidR="00390446" w:rsidRPr="0062535E">
        <w:rPr>
          <w:rFonts w:asciiTheme="minorHAnsi" w:hAnsiTheme="minorHAnsi"/>
          <w:spacing w:val="-2"/>
        </w:rPr>
        <w:t xml:space="preserve"> issue.  That submission will be due by </w:t>
      </w:r>
      <w:r w:rsidR="00B42855">
        <w:rPr>
          <w:rFonts w:asciiTheme="minorHAnsi" w:hAnsiTheme="minorHAnsi"/>
          <w:spacing w:val="-2"/>
        </w:rPr>
        <w:t xml:space="preserve">Friday </w:t>
      </w:r>
      <w:r w:rsidR="00390446" w:rsidRPr="003D4C64">
        <w:rPr>
          <w:rFonts w:asciiTheme="minorHAnsi" w:hAnsiTheme="minorHAnsi"/>
          <w:spacing w:val="-2"/>
        </w:rPr>
        <w:t xml:space="preserve">at 6 </w:t>
      </w:r>
      <w:proofErr w:type="spellStart"/>
      <w:r w:rsidR="00390446" w:rsidRPr="003D4C64">
        <w:rPr>
          <w:rFonts w:asciiTheme="minorHAnsi" w:hAnsiTheme="minorHAnsi"/>
          <w:spacing w:val="-2"/>
        </w:rPr>
        <w:t>p.m</w:t>
      </w:r>
      <w:proofErr w:type="spellEnd"/>
      <w:r w:rsidR="00390446" w:rsidRPr="003D4C64">
        <w:rPr>
          <w:rFonts w:asciiTheme="minorHAnsi" w:hAnsiTheme="minorHAnsi"/>
          <w:spacing w:val="-2"/>
        </w:rPr>
        <w:t>,</w:t>
      </w:r>
      <w:r w:rsidR="00390446" w:rsidRPr="0062535E">
        <w:rPr>
          <w:rFonts w:asciiTheme="minorHAnsi" w:hAnsiTheme="minorHAnsi"/>
          <w:spacing w:val="-2"/>
        </w:rPr>
        <w:t xml:space="preserve"> before each </w:t>
      </w:r>
      <w:r w:rsidR="00B42855">
        <w:rPr>
          <w:rFonts w:asciiTheme="minorHAnsi" w:hAnsiTheme="minorHAnsi"/>
          <w:spacing w:val="-2"/>
        </w:rPr>
        <w:t>Monday</w:t>
      </w:r>
      <w:r w:rsidR="00390446" w:rsidRPr="0062535E">
        <w:rPr>
          <w:rFonts w:asciiTheme="minorHAnsi" w:hAnsiTheme="minorHAnsi"/>
          <w:spacing w:val="-2"/>
        </w:rPr>
        <w:t xml:space="preserve"> class.  </w:t>
      </w:r>
    </w:p>
    <w:p w14:paraId="34A7F663" w14:textId="74E3D5D8" w:rsidR="00390446" w:rsidRPr="00120CE8" w:rsidRDefault="00027E66">
      <w:pPr>
        <w:tabs>
          <w:tab w:val="left" w:pos="-720"/>
        </w:tabs>
        <w:suppressAutoHyphens/>
        <w:rPr>
          <w:rFonts w:asciiTheme="minorHAnsi" w:hAnsiTheme="minorHAnsi"/>
          <w:spacing w:val="-2"/>
        </w:rPr>
      </w:pPr>
      <w:r>
        <w:rPr>
          <w:rFonts w:asciiTheme="minorHAnsi" w:hAnsiTheme="minorHAnsi"/>
          <w:spacing w:val="-2"/>
        </w:rPr>
        <w:tab/>
      </w:r>
      <w:r w:rsidR="008B3FEE" w:rsidRPr="0062535E">
        <w:rPr>
          <w:rFonts w:asciiTheme="minorHAnsi" w:hAnsiTheme="minorHAnsi"/>
          <w:spacing w:val="-2"/>
        </w:rPr>
        <w:t xml:space="preserve">For an additional </w:t>
      </w:r>
      <w:r w:rsidR="0062535E">
        <w:rPr>
          <w:rFonts w:asciiTheme="minorHAnsi" w:hAnsiTheme="minorHAnsi"/>
          <w:spacing w:val="-2"/>
        </w:rPr>
        <w:t xml:space="preserve">(separate) </w:t>
      </w:r>
      <w:r w:rsidR="00867FD9">
        <w:rPr>
          <w:rFonts w:asciiTheme="minorHAnsi" w:hAnsiTheme="minorHAnsi"/>
          <w:spacing w:val="-2"/>
        </w:rPr>
        <w:t>3</w:t>
      </w:r>
      <w:r w:rsidR="008B3FEE" w:rsidRPr="0062535E">
        <w:rPr>
          <w:rFonts w:asciiTheme="minorHAnsi" w:hAnsiTheme="minorHAnsi"/>
          <w:spacing w:val="-2"/>
        </w:rPr>
        <w:t xml:space="preserve"> weeks, each student </w:t>
      </w:r>
      <w:r w:rsidR="0062535E">
        <w:rPr>
          <w:rFonts w:asciiTheme="minorHAnsi" w:hAnsiTheme="minorHAnsi"/>
          <w:spacing w:val="-2"/>
        </w:rPr>
        <w:t xml:space="preserve">responds with </w:t>
      </w:r>
      <w:r w:rsidR="0062535E" w:rsidRPr="0062535E">
        <w:rPr>
          <w:rFonts w:asciiTheme="minorHAnsi" w:hAnsiTheme="minorHAnsi"/>
          <w:spacing w:val="-2"/>
        </w:rPr>
        <w:t>one or two sentence</w:t>
      </w:r>
      <w:r w:rsidR="0062535E">
        <w:rPr>
          <w:rFonts w:asciiTheme="minorHAnsi" w:hAnsiTheme="minorHAnsi"/>
          <w:spacing w:val="-2"/>
        </w:rPr>
        <w:t xml:space="preserve">s </w:t>
      </w:r>
      <w:r w:rsidR="0062535E" w:rsidRPr="0062535E">
        <w:rPr>
          <w:rFonts w:asciiTheme="minorHAnsi" w:hAnsiTheme="minorHAnsi"/>
          <w:spacing w:val="-2"/>
        </w:rPr>
        <w:t xml:space="preserve">to one of the questions submitted </w:t>
      </w:r>
      <w:r w:rsidR="003D4C64">
        <w:rPr>
          <w:rFonts w:asciiTheme="minorHAnsi" w:hAnsiTheme="minorHAnsi"/>
          <w:spacing w:val="-2"/>
        </w:rPr>
        <w:t xml:space="preserve">by another student </w:t>
      </w:r>
      <w:r w:rsidR="0062535E" w:rsidRPr="0062535E">
        <w:rPr>
          <w:rFonts w:asciiTheme="minorHAnsi" w:hAnsiTheme="minorHAnsi"/>
          <w:spacing w:val="-2"/>
        </w:rPr>
        <w:t xml:space="preserve">for that week – with the </w:t>
      </w:r>
      <w:r w:rsidR="0062535E">
        <w:rPr>
          <w:rFonts w:asciiTheme="minorHAnsi" w:hAnsiTheme="minorHAnsi"/>
          <w:spacing w:val="-2"/>
        </w:rPr>
        <w:t xml:space="preserve">intent </w:t>
      </w:r>
      <w:r w:rsidR="003D4C64">
        <w:rPr>
          <w:rFonts w:asciiTheme="minorHAnsi" w:hAnsiTheme="minorHAnsi"/>
          <w:spacing w:val="-2"/>
        </w:rPr>
        <w:t>of jump-</w:t>
      </w:r>
      <w:r w:rsidR="0062535E" w:rsidRPr="0062535E">
        <w:rPr>
          <w:rFonts w:asciiTheme="minorHAnsi" w:hAnsiTheme="minorHAnsi"/>
          <w:spacing w:val="-2"/>
        </w:rPr>
        <w:t>start</w:t>
      </w:r>
      <w:r w:rsidR="003D4C64">
        <w:rPr>
          <w:rFonts w:asciiTheme="minorHAnsi" w:hAnsiTheme="minorHAnsi"/>
          <w:spacing w:val="-2"/>
        </w:rPr>
        <w:t>ing</w:t>
      </w:r>
      <w:r w:rsidR="0062535E" w:rsidRPr="0062535E">
        <w:rPr>
          <w:rFonts w:asciiTheme="minorHAnsi" w:hAnsiTheme="minorHAnsi"/>
          <w:spacing w:val="-2"/>
        </w:rPr>
        <w:t xml:space="preserve"> the </w:t>
      </w:r>
      <w:r w:rsidR="0062535E">
        <w:rPr>
          <w:rFonts w:asciiTheme="minorHAnsi" w:hAnsiTheme="minorHAnsi"/>
          <w:spacing w:val="-2"/>
        </w:rPr>
        <w:t xml:space="preserve">class </w:t>
      </w:r>
      <w:r w:rsidR="0062535E" w:rsidRPr="0062535E">
        <w:rPr>
          <w:rFonts w:asciiTheme="minorHAnsi" w:hAnsiTheme="minorHAnsi"/>
          <w:spacing w:val="-2"/>
        </w:rPr>
        <w:t xml:space="preserve">discussion. </w:t>
      </w:r>
      <w:r w:rsidR="003D4C64">
        <w:rPr>
          <w:rFonts w:asciiTheme="minorHAnsi" w:hAnsiTheme="minorHAnsi"/>
          <w:spacing w:val="-2"/>
        </w:rPr>
        <w:t>The response</w:t>
      </w:r>
      <w:r w:rsidR="0062535E" w:rsidRPr="0062535E">
        <w:rPr>
          <w:rFonts w:asciiTheme="minorHAnsi" w:hAnsiTheme="minorHAnsi"/>
          <w:spacing w:val="-2"/>
        </w:rPr>
        <w:t xml:space="preserve"> could be a return question, an initial answer, an observation about a relevant reading</w:t>
      </w:r>
      <w:r w:rsidR="003D4C64">
        <w:rPr>
          <w:rFonts w:asciiTheme="minorHAnsi" w:hAnsiTheme="minorHAnsi"/>
          <w:spacing w:val="-2"/>
        </w:rPr>
        <w:t xml:space="preserve"> or event in the public arena</w:t>
      </w:r>
      <w:r w:rsidR="0062535E" w:rsidRPr="0062535E">
        <w:rPr>
          <w:rFonts w:asciiTheme="minorHAnsi" w:hAnsiTheme="minorHAnsi"/>
          <w:spacing w:val="-2"/>
        </w:rPr>
        <w:t xml:space="preserve">, etc.  </w:t>
      </w:r>
      <w:r w:rsidR="003D4C64">
        <w:rPr>
          <w:rFonts w:asciiTheme="minorHAnsi" w:hAnsiTheme="minorHAnsi"/>
          <w:spacing w:val="-2"/>
        </w:rPr>
        <w:t xml:space="preserve">You may respond to a previous response, if that furthers the nascent discussion. </w:t>
      </w:r>
      <w:r w:rsidR="0062535E">
        <w:rPr>
          <w:rFonts w:asciiTheme="minorHAnsi" w:hAnsiTheme="minorHAnsi"/>
          <w:spacing w:val="-2"/>
        </w:rPr>
        <w:t xml:space="preserve">The response will be due by </w:t>
      </w:r>
      <w:r w:rsidR="00B42855">
        <w:rPr>
          <w:rFonts w:asciiTheme="minorHAnsi" w:hAnsiTheme="minorHAnsi"/>
          <w:spacing w:val="-2"/>
        </w:rPr>
        <w:t>Sunday</w:t>
      </w:r>
      <w:r w:rsidR="0062535E">
        <w:rPr>
          <w:rFonts w:asciiTheme="minorHAnsi" w:hAnsiTheme="minorHAnsi"/>
          <w:spacing w:val="-2"/>
        </w:rPr>
        <w:t xml:space="preserve"> at </w:t>
      </w:r>
      <w:r w:rsidR="00B42855">
        <w:rPr>
          <w:rFonts w:asciiTheme="minorHAnsi" w:hAnsiTheme="minorHAnsi"/>
          <w:spacing w:val="-2"/>
        </w:rPr>
        <w:t>10 a.</w:t>
      </w:r>
      <w:r w:rsidR="0062535E">
        <w:rPr>
          <w:rFonts w:asciiTheme="minorHAnsi" w:hAnsiTheme="minorHAnsi"/>
          <w:spacing w:val="-2"/>
        </w:rPr>
        <w:t xml:space="preserve">m., before each </w:t>
      </w:r>
      <w:r w:rsidR="00B42855">
        <w:rPr>
          <w:rFonts w:asciiTheme="minorHAnsi" w:hAnsiTheme="minorHAnsi"/>
          <w:spacing w:val="-2"/>
        </w:rPr>
        <w:t>Monday</w:t>
      </w:r>
      <w:r w:rsidR="0062535E">
        <w:rPr>
          <w:rFonts w:asciiTheme="minorHAnsi" w:hAnsiTheme="minorHAnsi"/>
          <w:spacing w:val="-2"/>
        </w:rPr>
        <w:t xml:space="preserve"> class. T</w:t>
      </w:r>
      <w:r w:rsidR="00390446" w:rsidRPr="0062535E">
        <w:rPr>
          <w:rFonts w:asciiTheme="minorHAnsi" w:hAnsiTheme="minorHAnsi"/>
          <w:spacing w:val="-2"/>
        </w:rPr>
        <w:t xml:space="preserve">he purpose here is to </w:t>
      </w:r>
      <w:r w:rsidR="000023D7" w:rsidRPr="0062535E">
        <w:rPr>
          <w:rFonts w:asciiTheme="minorHAnsi" w:hAnsiTheme="minorHAnsi"/>
          <w:spacing w:val="-2"/>
        </w:rPr>
        <w:t>foster</w:t>
      </w:r>
      <w:r w:rsidR="00390446" w:rsidRPr="0062535E">
        <w:rPr>
          <w:rFonts w:asciiTheme="minorHAnsi" w:hAnsiTheme="minorHAnsi"/>
          <w:spacing w:val="-2"/>
        </w:rPr>
        <w:t xml:space="preserve"> the transition from student to teacher</w:t>
      </w:r>
      <w:r w:rsidR="00B42855">
        <w:rPr>
          <w:rFonts w:asciiTheme="minorHAnsi" w:hAnsiTheme="minorHAnsi"/>
          <w:spacing w:val="-2"/>
        </w:rPr>
        <w:t>, or from passive recipient of interesting ideas to active progenitor of discussion</w:t>
      </w:r>
      <w:r w:rsidR="00390446" w:rsidRPr="0062535E">
        <w:rPr>
          <w:rFonts w:asciiTheme="minorHAnsi" w:hAnsiTheme="minorHAnsi"/>
          <w:spacing w:val="-2"/>
        </w:rPr>
        <w:t>.</w:t>
      </w:r>
    </w:p>
    <w:p w14:paraId="2AA405B7" w14:textId="77777777" w:rsidR="00A51041" w:rsidRDefault="00045398">
      <w:pPr>
        <w:tabs>
          <w:tab w:val="left" w:pos="-720"/>
        </w:tabs>
        <w:suppressAutoHyphens/>
        <w:rPr>
          <w:rFonts w:asciiTheme="minorHAnsi" w:hAnsiTheme="minorHAnsi"/>
          <w:spacing w:val="-2"/>
        </w:rPr>
      </w:pPr>
      <w:r w:rsidRPr="00120CE8">
        <w:rPr>
          <w:rFonts w:asciiTheme="minorHAnsi" w:hAnsiTheme="minorHAnsi"/>
          <w:spacing w:val="-2"/>
        </w:rPr>
        <w:tab/>
      </w:r>
    </w:p>
    <w:p w14:paraId="717BF779" w14:textId="3401DF19" w:rsidR="00045398" w:rsidRPr="00120CE8" w:rsidRDefault="000023D7">
      <w:pPr>
        <w:tabs>
          <w:tab w:val="left" w:pos="-720"/>
        </w:tabs>
        <w:suppressAutoHyphens/>
        <w:rPr>
          <w:rFonts w:asciiTheme="minorHAnsi" w:hAnsiTheme="minorHAnsi"/>
          <w:spacing w:val="-2"/>
        </w:rPr>
      </w:pPr>
      <w:r>
        <w:rPr>
          <w:rFonts w:asciiTheme="minorHAnsi" w:hAnsiTheme="minorHAnsi"/>
          <w:i/>
          <w:spacing w:val="-2"/>
        </w:rPr>
        <w:t>Instant research project</w:t>
      </w:r>
      <w:r w:rsidR="00A51041">
        <w:rPr>
          <w:rFonts w:asciiTheme="minorHAnsi" w:hAnsiTheme="minorHAnsi"/>
          <w:i/>
          <w:spacing w:val="-2"/>
        </w:rPr>
        <w:t xml:space="preserve">: </w:t>
      </w:r>
      <w:r w:rsidR="00045398" w:rsidRPr="00120CE8">
        <w:rPr>
          <w:rFonts w:asciiTheme="minorHAnsi" w:hAnsiTheme="minorHAnsi"/>
          <w:spacing w:val="-2"/>
        </w:rPr>
        <w:t xml:space="preserve">In the final </w:t>
      </w:r>
      <w:r w:rsidR="00B42855">
        <w:rPr>
          <w:rFonts w:asciiTheme="minorHAnsi" w:hAnsiTheme="minorHAnsi"/>
          <w:spacing w:val="-2"/>
        </w:rPr>
        <w:t>20</w:t>
      </w:r>
      <w:r w:rsidR="00045398" w:rsidRPr="00120CE8">
        <w:rPr>
          <w:rFonts w:asciiTheme="minorHAnsi" w:hAnsiTheme="minorHAnsi"/>
          <w:spacing w:val="-2"/>
        </w:rPr>
        <w:t xml:space="preserve"> minutes of each class period, </w:t>
      </w:r>
      <w:r w:rsidR="00B42855">
        <w:rPr>
          <w:rFonts w:asciiTheme="minorHAnsi" w:hAnsiTheme="minorHAnsi"/>
          <w:spacing w:val="-2"/>
        </w:rPr>
        <w:t xml:space="preserve">two </w:t>
      </w:r>
      <w:r>
        <w:rPr>
          <w:rFonts w:asciiTheme="minorHAnsi" w:hAnsiTheme="minorHAnsi"/>
          <w:spacing w:val="-2"/>
        </w:rPr>
        <w:t>students</w:t>
      </w:r>
      <w:r w:rsidR="00045398" w:rsidRPr="00120CE8">
        <w:rPr>
          <w:rFonts w:asciiTheme="minorHAnsi" w:hAnsiTheme="minorHAnsi"/>
          <w:spacing w:val="-2"/>
        </w:rPr>
        <w:t xml:space="preserve"> give a </w:t>
      </w:r>
      <w:r w:rsidR="00B42855">
        <w:rPr>
          <w:rFonts w:asciiTheme="minorHAnsi" w:hAnsiTheme="minorHAnsi"/>
          <w:spacing w:val="-2"/>
        </w:rPr>
        <w:t>brief (</w:t>
      </w:r>
      <w:r w:rsidR="0062535E">
        <w:rPr>
          <w:rFonts w:asciiTheme="minorHAnsi" w:hAnsiTheme="minorHAnsi"/>
          <w:spacing w:val="-2"/>
        </w:rPr>
        <w:t>three</w:t>
      </w:r>
      <w:r w:rsidR="00045398" w:rsidRPr="00120CE8">
        <w:rPr>
          <w:rFonts w:asciiTheme="minorHAnsi" w:hAnsiTheme="minorHAnsi"/>
          <w:spacing w:val="-2"/>
        </w:rPr>
        <w:t>-</w:t>
      </w:r>
      <w:r>
        <w:rPr>
          <w:rFonts w:asciiTheme="minorHAnsi" w:hAnsiTheme="minorHAnsi"/>
          <w:spacing w:val="-2"/>
        </w:rPr>
        <w:t>minute</w:t>
      </w:r>
      <w:r w:rsidR="00B42855">
        <w:rPr>
          <w:rFonts w:asciiTheme="minorHAnsi" w:hAnsiTheme="minorHAnsi"/>
          <w:spacing w:val="-2"/>
        </w:rPr>
        <w:t xml:space="preserve">, </w:t>
      </w:r>
      <w:r w:rsidR="0062535E">
        <w:rPr>
          <w:rFonts w:asciiTheme="minorHAnsi" w:hAnsiTheme="minorHAnsi"/>
          <w:spacing w:val="-2"/>
        </w:rPr>
        <w:t xml:space="preserve">or 2-slide) </w:t>
      </w:r>
      <w:r w:rsidR="00045398" w:rsidRPr="00120CE8">
        <w:rPr>
          <w:rFonts w:asciiTheme="minorHAnsi" w:hAnsiTheme="minorHAnsi"/>
          <w:spacing w:val="-2"/>
        </w:rPr>
        <w:t xml:space="preserve">statement of a research project that </w:t>
      </w:r>
      <w:r w:rsidR="00B42855">
        <w:rPr>
          <w:rFonts w:asciiTheme="minorHAnsi" w:hAnsiTheme="minorHAnsi"/>
          <w:spacing w:val="-2"/>
        </w:rPr>
        <w:t>emerges from</w:t>
      </w:r>
      <w:r w:rsidR="00045398" w:rsidRPr="00120CE8">
        <w:rPr>
          <w:rFonts w:asciiTheme="minorHAnsi" w:hAnsiTheme="minorHAnsi"/>
          <w:spacing w:val="-2"/>
        </w:rPr>
        <w:t xml:space="preserve"> the readings and discussion for that session.  </w:t>
      </w:r>
      <w:r w:rsidR="00D15894">
        <w:rPr>
          <w:rFonts w:asciiTheme="minorHAnsi" w:hAnsiTheme="minorHAnsi"/>
          <w:spacing w:val="-2"/>
        </w:rPr>
        <w:t xml:space="preserve">You  will identify the crucial question, specify the kind of evidence you would use to answer it, and suggest initial hypotheses or expectations.  Each student will present an initial research project 2 or 3 times, depending on class size. </w:t>
      </w:r>
      <w:r w:rsidR="00045398" w:rsidRPr="00120CE8">
        <w:rPr>
          <w:rFonts w:asciiTheme="minorHAnsi" w:hAnsiTheme="minorHAnsi"/>
          <w:spacing w:val="-2"/>
        </w:rPr>
        <w:t xml:space="preserve">The purpose here is to </w:t>
      </w:r>
      <w:r>
        <w:rPr>
          <w:rFonts w:asciiTheme="minorHAnsi" w:hAnsiTheme="minorHAnsi"/>
          <w:spacing w:val="-2"/>
        </w:rPr>
        <w:t>foster</w:t>
      </w:r>
      <w:r w:rsidR="00045398" w:rsidRPr="00120CE8">
        <w:rPr>
          <w:rFonts w:asciiTheme="minorHAnsi" w:hAnsiTheme="minorHAnsi"/>
          <w:spacing w:val="-2"/>
        </w:rPr>
        <w:t xml:space="preserve"> the transition from consumer to </w:t>
      </w:r>
      <w:r w:rsidR="003D4C64">
        <w:rPr>
          <w:rFonts w:asciiTheme="minorHAnsi" w:hAnsiTheme="minorHAnsi"/>
          <w:spacing w:val="-2"/>
        </w:rPr>
        <w:t xml:space="preserve">initial ideas of a </w:t>
      </w:r>
      <w:r w:rsidR="00045398" w:rsidRPr="00120CE8">
        <w:rPr>
          <w:rFonts w:asciiTheme="minorHAnsi" w:hAnsiTheme="minorHAnsi"/>
          <w:spacing w:val="-2"/>
        </w:rPr>
        <w:t>producer of scholarship on power.</w:t>
      </w:r>
    </w:p>
    <w:p w14:paraId="3BD1CD6D" w14:textId="77777777" w:rsidR="00A51041" w:rsidRDefault="00E51FDC">
      <w:pPr>
        <w:tabs>
          <w:tab w:val="left" w:pos="-720"/>
        </w:tabs>
        <w:suppressAutoHyphens/>
        <w:rPr>
          <w:rFonts w:asciiTheme="minorHAnsi" w:hAnsiTheme="minorHAnsi"/>
          <w:spacing w:val="-2"/>
        </w:rPr>
      </w:pPr>
      <w:r w:rsidRPr="00120CE8">
        <w:rPr>
          <w:rFonts w:asciiTheme="minorHAnsi" w:hAnsiTheme="minorHAnsi"/>
          <w:spacing w:val="-2"/>
        </w:rPr>
        <w:lastRenderedPageBreak/>
        <w:tab/>
      </w:r>
    </w:p>
    <w:p w14:paraId="21518FF7" w14:textId="2AB77CFF" w:rsidR="000023D7" w:rsidRDefault="00027E66">
      <w:pPr>
        <w:tabs>
          <w:tab w:val="left" w:pos="-720"/>
        </w:tabs>
        <w:suppressAutoHyphens/>
        <w:rPr>
          <w:rFonts w:asciiTheme="minorHAnsi" w:hAnsiTheme="minorHAnsi"/>
          <w:spacing w:val="-2"/>
        </w:rPr>
      </w:pPr>
      <w:r>
        <w:rPr>
          <w:rFonts w:asciiTheme="minorHAnsi" w:hAnsiTheme="minorHAnsi"/>
          <w:i/>
          <w:spacing w:val="-2"/>
        </w:rPr>
        <w:t>Final</w:t>
      </w:r>
      <w:r w:rsidR="000023D7">
        <w:rPr>
          <w:rFonts w:asciiTheme="minorHAnsi" w:hAnsiTheme="minorHAnsi"/>
          <w:i/>
          <w:spacing w:val="-2"/>
        </w:rPr>
        <w:t xml:space="preserve"> project</w:t>
      </w:r>
      <w:r w:rsidR="00A51041">
        <w:rPr>
          <w:rFonts w:asciiTheme="minorHAnsi" w:hAnsiTheme="minorHAnsi"/>
          <w:i/>
          <w:spacing w:val="-2"/>
        </w:rPr>
        <w:t xml:space="preserve">: </w:t>
      </w:r>
      <w:r w:rsidR="00E51FDC" w:rsidRPr="00120CE8">
        <w:rPr>
          <w:rFonts w:asciiTheme="minorHAnsi" w:hAnsiTheme="minorHAnsi"/>
          <w:spacing w:val="-2"/>
        </w:rPr>
        <w:t xml:space="preserve">Each student also </w:t>
      </w:r>
      <w:r w:rsidR="00390446" w:rsidRPr="00120CE8">
        <w:rPr>
          <w:rFonts w:asciiTheme="minorHAnsi" w:hAnsiTheme="minorHAnsi"/>
          <w:spacing w:val="-2"/>
        </w:rPr>
        <w:t xml:space="preserve">either </w:t>
      </w:r>
      <w:r w:rsidR="000023D7">
        <w:rPr>
          <w:rFonts w:asciiTheme="minorHAnsi" w:hAnsiTheme="minorHAnsi"/>
          <w:spacing w:val="-2"/>
        </w:rPr>
        <w:t xml:space="preserve">1) </w:t>
      </w:r>
      <w:r w:rsidR="000023D7" w:rsidRPr="00120CE8">
        <w:rPr>
          <w:rFonts w:asciiTheme="minorHAnsi" w:hAnsiTheme="minorHAnsi"/>
          <w:spacing w:val="-2"/>
        </w:rPr>
        <w:t xml:space="preserve">writes </w:t>
      </w:r>
      <w:r w:rsidR="00390446" w:rsidRPr="00120CE8">
        <w:rPr>
          <w:rFonts w:asciiTheme="minorHAnsi" w:hAnsiTheme="minorHAnsi"/>
          <w:spacing w:val="-2"/>
        </w:rPr>
        <w:t>a seminar</w:t>
      </w:r>
      <w:r w:rsidR="00E51FDC" w:rsidRPr="00120CE8">
        <w:rPr>
          <w:rFonts w:asciiTheme="minorHAnsi" w:hAnsiTheme="minorHAnsi"/>
          <w:spacing w:val="-2"/>
        </w:rPr>
        <w:t xml:space="preserve"> paper</w:t>
      </w:r>
      <w:r w:rsidR="00390446" w:rsidRPr="00120CE8">
        <w:rPr>
          <w:rFonts w:asciiTheme="minorHAnsi" w:hAnsiTheme="minorHAnsi"/>
          <w:spacing w:val="-2"/>
        </w:rPr>
        <w:t xml:space="preserve"> (no more than 8000 words), </w:t>
      </w:r>
      <w:r w:rsidR="000023D7">
        <w:rPr>
          <w:rFonts w:asciiTheme="minorHAnsi" w:hAnsiTheme="minorHAnsi"/>
          <w:spacing w:val="-2"/>
        </w:rPr>
        <w:t>2)</w:t>
      </w:r>
      <w:r w:rsidR="00390446" w:rsidRPr="00120CE8">
        <w:rPr>
          <w:rFonts w:asciiTheme="minorHAnsi" w:hAnsiTheme="minorHAnsi"/>
          <w:spacing w:val="-2"/>
        </w:rPr>
        <w:t xml:space="preserve"> designs a </w:t>
      </w:r>
      <w:r w:rsidR="00A51041">
        <w:rPr>
          <w:rFonts w:asciiTheme="minorHAnsi" w:hAnsiTheme="minorHAnsi"/>
          <w:spacing w:val="-2"/>
        </w:rPr>
        <w:t xml:space="preserve">course outline, including a </w:t>
      </w:r>
      <w:r w:rsidR="000F3070">
        <w:rPr>
          <w:rFonts w:asciiTheme="minorHAnsi" w:hAnsiTheme="minorHAnsi"/>
          <w:spacing w:val="-2"/>
        </w:rPr>
        <w:t>semi-complete</w:t>
      </w:r>
      <w:r w:rsidR="00A51041">
        <w:rPr>
          <w:rFonts w:asciiTheme="minorHAnsi" w:hAnsiTheme="minorHAnsi"/>
          <w:spacing w:val="-2"/>
        </w:rPr>
        <w:t xml:space="preserve"> </w:t>
      </w:r>
      <w:r w:rsidR="00390446" w:rsidRPr="00120CE8">
        <w:rPr>
          <w:rFonts w:asciiTheme="minorHAnsi" w:hAnsiTheme="minorHAnsi"/>
          <w:spacing w:val="-2"/>
        </w:rPr>
        <w:t>syllabus</w:t>
      </w:r>
      <w:r w:rsidR="00B42855">
        <w:rPr>
          <w:rFonts w:asciiTheme="minorHAnsi" w:hAnsiTheme="minorHAnsi"/>
          <w:spacing w:val="-2"/>
        </w:rPr>
        <w:t>, assignments,</w:t>
      </w:r>
      <w:r w:rsidR="000F3070">
        <w:rPr>
          <w:rFonts w:asciiTheme="minorHAnsi" w:hAnsiTheme="minorHAnsi"/>
          <w:spacing w:val="-2"/>
        </w:rPr>
        <w:t xml:space="preserve"> and introductory lecture (with slides)</w:t>
      </w:r>
      <w:r w:rsidR="00A51041">
        <w:rPr>
          <w:rFonts w:asciiTheme="minorHAnsi" w:hAnsiTheme="minorHAnsi"/>
          <w:spacing w:val="-2"/>
        </w:rPr>
        <w:t>,</w:t>
      </w:r>
      <w:r w:rsidR="00390446" w:rsidRPr="00120CE8">
        <w:rPr>
          <w:rFonts w:asciiTheme="minorHAnsi" w:hAnsiTheme="minorHAnsi"/>
          <w:spacing w:val="-2"/>
        </w:rPr>
        <w:t xml:space="preserve"> for a course on Power</w:t>
      </w:r>
      <w:r w:rsidR="000023D7">
        <w:rPr>
          <w:rFonts w:asciiTheme="minorHAnsi" w:hAnsiTheme="minorHAnsi"/>
          <w:spacing w:val="-2"/>
        </w:rPr>
        <w:t>, or 3) prepares written testimony</w:t>
      </w:r>
      <w:r w:rsidR="00B42855">
        <w:rPr>
          <w:rFonts w:asciiTheme="minorHAnsi" w:hAnsiTheme="minorHAnsi"/>
          <w:spacing w:val="-2"/>
        </w:rPr>
        <w:t xml:space="preserve">, </w:t>
      </w:r>
      <w:r w:rsidR="000F3070">
        <w:rPr>
          <w:rFonts w:asciiTheme="minorHAnsi" w:hAnsiTheme="minorHAnsi"/>
          <w:spacing w:val="-2"/>
        </w:rPr>
        <w:t>with appropriate graphical displays</w:t>
      </w:r>
      <w:r w:rsidR="00B42855">
        <w:rPr>
          <w:rFonts w:asciiTheme="minorHAnsi" w:hAnsiTheme="minorHAnsi"/>
          <w:spacing w:val="-2"/>
        </w:rPr>
        <w:t>,</w:t>
      </w:r>
      <w:r w:rsidR="000F3070">
        <w:rPr>
          <w:rFonts w:asciiTheme="minorHAnsi" w:hAnsiTheme="minorHAnsi"/>
          <w:spacing w:val="-2"/>
        </w:rPr>
        <w:t xml:space="preserve"> </w:t>
      </w:r>
      <w:r w:rsidR="000023D7">
        <w:rPr>
          <w:rFonts w:asciiTheme="minorHAnsi" w:hAnsiTheme="minorHAnsi"/>
          <w:spacing w:val="-2"/>
        </w:rPr>
        <w:t>for a</w:t>
      </w:r>
      <w:r w:rsidR="00B42855">
        <w:rPr>
          <w:rFonts w:asciiTheme="minorHAnsi" w:hAnsiTheme="minorHAnsi"/>
          <w:spacing w:val="-2"/>
        </w:rPr>
        <w:t xml:space="preserve"> </w:t>
      </w:r>
      <w:r w:rsidR="000023D7">
        <w:rPr>
          <w:rFonts w:asciiTheme="minorHAnsi" w:hAnsiTheme="minorHAnsi"/>
          <w:spacing w:val="-2"/>
        </w:rPr>
        <w:t xml:space="preserve">Congressional hearing </w:t>
      </w:r>
      <w:r w:rsidR="0062535E">
        <w:rPr>
          <w:rFonts w:asciiTheme="minorHAnsi" w:hAnsiTheme="minorHAnsi"/>
          <w:spacing w:val="-2"/>
        </w:rPr>
        <w:t>on</w:t>
      </w:r>
      <w:r w:rsidR="000023D7">
        <w:rPr>
          <w:rFonts w:asciiTheme="minorHAnsi" w:hAnsiTheme="minorHAnsi"/>
          <w:spacing w:val="-2"/>
        </w:rPr>
        <w:t xml:space="preserve"> a topic</w:t>
      </w:r>
      <w:r w:rsidR="00E51FDC" w:rsidRPr="00120CE8">
        <w:rPr>
          <w:rFonts w:asciiTheme="minorHAnsi" w:hAnsiTheme="minorHAnsi"/>
          <w:spacing w:val="-2"/>
        </w:rPr>
        <w:t xml:space="preserve">  </w:t>
      </w:r>
      <w:r w:rsidR="000023D7">
        <w:rPr>
          <w:rFonts w:asciiTheme="minorHAnsi" w:hAnsiTheme="minorHAnsi"/>
          <w:spacing w:val="-2"/>
        </w:rPr>
        <w:t xml:space="preserve">growing out of the course readings and discussions. </w:t>
      </w:r>
    </w:p>
    <w:p w14:paraId="7AC29ACC" w14:textId="07452E03" w:rsidR="00E51FDC" w:rsidRPr="00120CE8" w:rsidRDefault="00027E66">
      <w:pPr>
        <w:tabs>
          <w:tab w:val="left" w:pos="-720"/>
        </w:tabs>
        <w:suppressAutoHyphens/>
        <w:rPr>
          <w:rFonts w:asciiTheme="minorHAnsi" w:hAnsiTheme="minorHAnsi"/>
          <w:spacing w:val="-2"/>
        </w:rPr>
      </w:pPr>
      <w:r>
        <w:rPr>
          <w:rFonts w:asciiTheme="minorHAnsi" w:hAnsiTheme="minorHAnsi"/>
          <w:spacing w:val="-2"/>
        </w:rPr>
        <w:tab/>
      </w:r>
      <w:r w:rsidR="00390446" w:rsidRPr="00120CE8">
        <w:rPr>
          <w:rFonts w:asciiTheme="minorHAnsi" w:hAnsiTheme="minorHAnsi"/>
          <w:spacing w:val="-2"/>
        </w:rPr>
        <w:t xml:space="preserve">For the </w:t>
      </w:r>
      <w:r w:rsidR="00390446" w:rsidRPr="00D15894">
        <w:rPr>
          <w:rFonts w:asciiTheme="minorHAnsi" w:hAnsiTheme="minorHAnsi"/>
          <w:i/>
          <w:iCs/>
          <w:spacing w:val="-2"/>
        </w:rPr>
        <w:t>paper</w:t>
      </w:r>
      <w:r w:rsidR="00390446" w:rsidRPr="00120CE8">
        <w:rPr>
          <w:rFonts w:asciiTheme="minorHAnsi" w:hAnsiTheme="minorHAnsi"/>
          <w:spacing w:val="-2"/>
        </w:rPr>
        <w:t xml:space="preserve">, </w:t>
      </w:r>
      <w:r w:rsidR="00E51FDC" w:rsidRPr="00120CE8">
        <w:rPr>
          <w:rFonts w:asciiTheme="minorHAnsi" w:hAnsiTheme="minorHAnsi"/>
          <w:spacing w:val="-2"/>
        </w:rPr>
        <w:t>once you have chosen a specific, well-bounded iss</w:t>
      </w:r>
      <w:r w:rsidR="003A66D9" w:rsidRPr="00120CE8">
        <w:rPr>
          <w:rFonts w:asciiTheme="minorHAnsi" w:hAnsiTheme="minorHAnsi"/>
          <w:spacing w:val="-2"/>
        </w:rPr>
        <w:t xml:space="preserve">ue or </w:t>
      </w:r>
      <w:r w:rsidR="0062535E">
        <w:rPr>
          <w:rFonts w:asciiTheme="minorHAnsi" w:hAnsiTheme="minorHAnsi"/>
          <w:spacing w:val="-2"/>
        </w:rPr>
        <w:t>topic</w:t>
      </w:r>
      <w:r w:rsidR="00D15894">
        <w:rPr>
          <w:rFonts w:asciiTheme="minorHAnsi" w:hAnsiTheme="minorHAnsi"/>
          <w:spacing w:val="-2"/>
        </w:rPr>
        <w:t xml:space="preserve"> in consultation with me</w:t>
      </w:r>
      <w:r w:rsidR="003A66D9" w:rsidRPr="00120CE8">
        <w:rPr>
          <w:rFonts w:asciiTheme="minorHAnsi" w:hAnsiTheme="minorHAnsi"/>
          <w:spacing w:val="-2"/>
        </w:rPr>
        <w:t xml:space="preserve">, you should </w:t>
      </w:r>
      <w:r w:rsidR="00B42855">
        <w:rPr>
          <w:rFonts w:asciiTheme="minorHAnsi" w:hAnsiTheme="minorHAnsi"/>
          <w:spacing w:val="-2"/>
        </w:rPr>
        <w:t xml:space="preserve">consider </w:t>
      </w:r>
      <w:r w:rsidR="00390446" w:rsidRPr="00120CE8">
        <w:rPr>
          <w:rFonts w:asciiTheme="minorHAnsi" w:hAnsiTheme="minorHAnsi"/>
          <w:spacing w:val="-2"/>
        </w:rPr>
        <w:t>questions such as</w:t>
      </w:r>
      <w:r w:rsidR="003A66D9" w:rsidRPr="00120CE8">
        <w:rPr>
          <w:rFonts w:asciiTheme="minorHAnsi" w:hAnsiTheme="minorHAnsi"/>
          <w:spacing w:val="-2"/>
        </w:rPr>
        <w:t xml:space="preserve">: </w:t>
      </w:r>
      <w:r w:rsidR="00E51FDC" w:rsidRPr="00120CE8">
        <w:rPr>
          <w:rFonts w:asciiTheme="minorHAnsi" w:hAnsiTheme="minorHAnsi"/>
          <w:spacing w:val="-2"/>
        </w:rPr>
        <w:t xml:space="preserve">How does power work in this circumstance?  Who or what exercises it? How do I know that?  To what effect?  </w:t>
      </w:r>
      <w:r w:rsidR="000C7294" w:rsidRPr="00120CE8">
        <w:rPr>
          <w:rFonts w:asciiTheme="minorHAnsi" w:hAnsiTheme="minorHAnsi"/>
          <w:spacing w:val="-2"/>
        </w:rPr>
        <w:t>S</w:t>
      </w:r>
      <w:r w:rsidR="00E51FDC" w:rsidRPr="00120CE8">
        <w:rPr>
          <w:rFonts w:asciiTheme="minorHAnsi" w:hAnsiTheme="minorHAnsi"/>
          <w:spacing w:val="-2"/>
        </w:rPr>
        <w:t xml:space="preserve">hould the power exercised in this case be </w:t>
      </w:r>
      <w:r w:rsidR="000C7294" w:rsidRPr="00120CE8">
        <w:rPr>
          <w:rFonts w:asciiTheme="minorHAnsi" w:hAnsiTheme="minorHAnsi"/>
          <w:spacing w:val="-2"/>
        </w:rPr>
        <w:t>maintained</w:t>
      </w:r>
      <w:r w:rsidR="00E51FDC" w:rsidRPr="00120CE8">
        <w:rPr>
          <w:rFonts w:asciiTheme="minorHAnsi" w:hAnsiTheme="minorHAnsi"/>
          <w:spacing w:val="-2"/>
        </w:rPr>
        <w:t xml:space="preserve">, </w:t>
      </w:r>
      <w:r w:rsidR="000C7294" w:rsidRPr="00120CE8">
        <w:rPr>
          <w:rFonts w:asciiTheme="minorHAnsi" w:hAnsiTheme="minorHAnsi"/>
          <w:spacing w:val="-2"/>
        </w:rPr>
        <w:t>strengthened</w:t>
      </w:r>
      <w:r w:rsidR="00E51FDC" w:rsidRPr="00120CE8">
        <w:rPr>
          <w:rFonts w:asciiTheme="minorHAnsi" w:hAnsiTheme="minorHAnsi"/>
          <w:spacing w:val="-2"/>
        </w:rPr>
        <w:t xml:space="preserve">, resisted, abolished, or otherwise changed? </w:t>
      </w:r>
      <w:r w:rsidR="0062535E">
        <w:rPr>
          <w:rFonts w:asciiTheme="minorHAnsi" w:hAnsiTheme="minorHAnsi"/>
          <w:spacing w:val="-2"/>
        </w:rPr>
        <w:t>Under what conditions do my answers to the</w:t>
      </w:r>
      <w:r w:rsidR="00B42855">
        <w:rPr>
          <w:rFonts w:asciiTheme="minorHAnsi" w:hAnsiTheme="minorHAnsi"/>
          <w:spacing w:val="-2"/>
        </w:rPr>
        <w:t xml:space="preserve">se </w:t>
      </w:r>
      <w:r w:rsidR="0062535E">
        <w:rPr>
          <w:rFonts w:asciiTheme="minorHAnsi" w:hAnsiTheme="minorHAnsi"/>
          <w:spacing w:val="-2"/>
        </w:rPr>
        <w:t xml:space="preserve">questions hold? </w:t>
      </w:r>
      <w:r w:rsidR="00390446" w:rsidRPr="00120CE8">
        <w:rPr>
          <w:rFonts w:asciiTheme="minorHAnsi" w:hAnsiTheme="minorHAnsi"/>
          <w:spacing w:val="-2"/>
        </w:rPr>
        <w:t xml:space="preserve">What is this a case of? </w:t>
      </w:r>
      <w:r w:rsidR="00E51FDC" w:rsidRPr="00120CE8">
        <w:rPr>
          <w:rFonts w:asciiTheme="minorHAnsi" w:hAnsiTheme="minorHAnsi"/>
          <w:spacing w:val="-2"/>
        </w:rPr>
        <w:t>How does this case lead us to conceive of power more generally?</w:t>
      </w:r>
    </w:p>
    <w:p w14:paraId="16B979E6" w14:textId="7A6B36D2" w:rsidR="00E51FDC" w:rsidRDefault="00027E66">
      <w:pPr>
        <w:tabs>
          <w:tab w:val="left" w:pos="-720"/>
        </w:tabs>
        <w:suppressAutoHyphens/>
        <w:rPr>
          <w:rFonts w:asciiTheme="minorHAnsi" w:hAnsiTheme="minorHAnsi"/>
          <w:spacing w:val="-2"/>
        </w:rPr>
      </w:pPr>
      <w:r>
        <w:rPr>
          <w:rFonts w:asciiTheme="minorHAnsi" w:hAnsiTheme="minorHAnsi"/>
          <w:spacing w:val="-2"/>
        </w:rPr>
        <w:tab/>
      </w:r>
      <w:r w:rsidR="0062535E">
        <w:rPr>
          <w:rFonts w:asciiTheme="minorHAnsi" w:hAnsiTheme="minorHAnsi"/>
          <w:spacing w:val="-2"/>
        </w:rPr>
        <w:t>For the</w:t>
      </w:r>
      <w:r w:rsidR="00390446" w:rsidRPr="00120CE8">
        <w:rPr>
          <w:rFonts w:asciiTheme="minorHAnsi" w:hAnsiTheme="minorHAnsi"/>
          <w:spacing w:val="-2"/>
        </w:rPr>
        <w:t xml:space="preserve"> </w:t>
      </w:r>
      <w:r w:rsidR="00A51041" w:rsidRPr="00D15894">
        <w:rPr>
          <w:rFonts w:asciiTheme="minorHAnsi" w:hAnsiTheme="minorHAnsi"/>
          <w:i/>
          <w:iCs/>
          <w:spacing w:val="-2"/>
        </w:rPr>
        <w:t>course outline</w:t>
      </w:r>
      <w:r w:rsidR="00390446" w:rsidRPr="00120CE8">
        <w:rPr>
          <w:rFonts w:asciiTheme="minorHAnsi" w:hAnsiTheme="minorHAnsi"/>
          <w:spacing w:val="-2"/>
        </w:rPr>
        <w:t xml:space="preserve">, you will need to </w:t>
      </w:r>
      <w:r w:rsidR="00B42855">
        <w:rPr>
          <w:rFonts w:asciiTheme="minorHAnsi" w:hAnsiTheme="minorHAnsi"/>
          <w:spacing w:val="-2"/>
        </w:rPr>
        <w:t>specify</w:t>
      </w:r>
      <w:r w:rsidR="00390446" w:rsidRPr="00120CE8">
        <w:rPr>
          <w:rFonts w:asciiTheme="minorHAnsi" w:hAnsiTheme="minorHAnsi"/>
          <w:spacing w:val="-2"/>
        </w:rPr>
        <w:t xml:space="preserve"> if it is for a graduate or undergraduate course, develop major themes and weekly topics, and choose </w:t>
      </w:r>
      <w:r w:rsidR="00A51041">
        <w:rPr>
          <w:rFonts w:asciiTheme="minorHAnsi" w:hAnsiTheme="minorHAnsi"/>
          <w:spacing w:val="-2"/>
        </w:rPr>
        <w:t xml:space="preserve">key </w:t>
      </w:r>
      <w:r w:rsidR="00390446" w:rsidRPr="00120CE8">
        <w:rPr>
          <w:rFonts w:asciiTheme="minorHAnsi" w:hAnsiTheme="minorHAnsi"/>
          <w:spacing w:val="-2"/>
        </w:rPr>
        <w:t>readings and assignments</w:t>
      </w:r>
      <w:r w:rsidR="0062535E">
        <w:rPr>
          <w:rFonts w:asciiTheme="minorHAnsi" w:hAnsiTheme="minorHAnsi"/>
          <w:spacing w:val="-2"/>
        </w:rPr>
        <w:t xml:space="preserve"> – all of which</w:t>
      </w:r>
      <w:r w:rsidR="00390446" w:rsidRPr="00120CE8">
        <w:rPr>
          <w:rFonts w:asciiTheme="minorHAnsi" w:hAnsiTheme="minorHAnsi"/>
          <w:spacing w:val="-2"/>
        </w:rPr>
        <w:t xml:space="preserve"> </w:t>
      </w:r>
      <w:r w:rsidR="0062535E">
        <w:rPr>
          <w:rFonts w:asciiTheme="minorHAnsi" w:hAnsiTheme="minorHAnsi"/>
          <w:spacing w:val="-2"/>
        </w:rPr>
        <w:t>are built around some framework that includes the word “Power.”</w:t>
      </w:r>
      <w:r w:rsidR="00C2295F" w:rsidRPr="00120CE8">
        <w:rPr>
          <w:rFonts w:asciiTheme="minorHAnsi" w:hAnsiTheme="minorHAnsi"/>
          <w:spacing w:val="-2"/>
        </w:rPr>
        <w:t xml:space="preserve"> You </w:t>
      </w:r>
      <w:r w:rsidR="00D15894">
        <w:rPr>
          <w:rFonts w:asciiTheme="minorHAnsi" w:hAnsiTheme="minorHAnsi"/>
          <w:spacing w:val="-2"/>
        </w:rPr>
        <w:t>should also experiment with</w:t>
      </w:r>
      <w:r w:rsidR="00C2295F" w:rsidRPr="00120CE8">
        <w:rPr>
          <w:rFonts w:asciiTheme="minorHAnsi" w:hAnsiTheme="minorHAnsi"/>
          <w:spacing w:val="-2"/>
        </w:rPr>
        <w:t xml:space="preserve"> pedagogical and/or technological innovations.  The </w:t>
      </w:r>
      <w:r w:rsidR="00A51041">
        <w:rPr>
          <w:rFonts w:asciiTheme="minorHAnsi" w:hAnsiTheme="minorHAnsi"/>
          <w:spacing w:val="-2"/>
        </w:rPr>
        <w:t xml:space="preserve">course outline should explain your </w:t>
      </w:r>
      <w:r w:rsidR="0062535E">
        <w:rPr>
          <w:rFonts w:asciiTheme="minorHAnsi" w:hAnsiTheme="minorHAnsi"/>
          <w:spacing w:val="-2"/>
        </w:rPr>
        <w:t xml:space="preserve">course </w:t>
      </w:r>
      <w:r w:rsidR="00A51041">
        <w:rPr>
          <w:rFonts w:asciiTheme="minorHAnsi" w:hAnsiTheme="minorHAnsi"/>
          <w:spacing w:val="-2"/>
        </w:rPr>
        <w:t>structure</w:t>
      </w:r>
      <w:r w:rsidR="00D15894">
        <w:rPr>
          <w:rFonts w:asciiTheme="minorHAnsi" w:hAnsiTheme="minorHAnsi"/>
          <w:spacing w:val="-2"/>
        </w:rPr>
        <w:t xml:space="preserve"> and its</w:t>
      </w:r>
      <w:r w:rsidR="00A51041">
        <w:rPr>
          <w:rFonts w:asciiTheme="minorHAnsi" w:hAnsiTheme="minorHAnsi"/>
          <w:spacing w:val="-2"/>
        </w:rPr>
        <w:t xml:space="preserve"> topics, </w:t>
      </w:r>
      <w:r w:rsidR="00D15894">
        <w:rPr>
          <w:rFonts w:asciiTheme="minorHAnsi" w:hAnsiTheme="minorHAnsi"/>
          <w:spacing w:val="-2"/>
        </w:rPr>
        <w:t xml:space="preserve">present goals and tasks, and identify </w:t>
      </w:r>
      <w:r w:rsidR="00A51041">
        <w:rPr>
          <w:rFonts w:asciiTheme="minorHAnsi" w:hAnsiTheme="minorHAnsi"/>
          <w:spacing w:val="-2"/>
        </w:rPr>
        <w:t>crucial readings and assignments</w:t>
      </w:r>
      <w:r w:rsidR="00D15894">
        <w:rPr>
          <w:rFonts w:asciiTheme="minorHAnsi" w:hAnsiTheme="minorHAnsi"/>
          <w:spacing w:val="-2"/>
        </w:rPr>
        <w:t xml:space="preserve"> for most if not all weeks</w:t>
      </w:r>
      <w:r w:rsidR="00A51041">
        <w:rPr>
          <w:rFonts w:asciiTheme="minorHAnsi" w:hAnsiTheme="minorHAnsi"/>
          <w:spacing w:val="-2"/>
        </w:rPr>
        <w:t xml:space="preserve">. </w:t>
      </w:r>
      <w:r w:rsidR="00C2295F" w:rsidRPr="00120CE8">
        <w:rPr>
          <w:rFonts w:asciiTheme="minorHAnsi" w:hAnsiTheme="minorHAnsi"/>
          <w:spacing w:val="-2"/>
        </w:rPr>
        <w:t xml:space="preserve"> </w:t>
      </w:r>
      <w:r w:rsidR="0062535E">
        <w:rPr>
          <w:rFonts w:asciiTheme="minorHAnsi" w:hAnsiTheme="minorHAnsi"/>
          <w:spacing w:val="-2"/>
        </w:rPr>
        <w:t xml:space="preserve">The introductory lecture (and accompanying slides) is intended to persuade students to take this course, give them a sense of why it is important and what they will learn, and </w:t>
      </w:r>
      <w:r w:rsidR="00A51041">
        <w:rPr>
          <w:rFonts w:asciiTheme="minorHAnsi" w:hAnsiTheme="minorHAnsi"/>
          <w:spacing w:val="-2"/>
        </w:rPr>
        <w:t>how t</w:t>
      </w:r>
      <w:r w:rsidR="0062535E">
        <w:rPr>
          <w:rFonts w:asciiTheme="minorHAnsi" w:hAnsiTheme="minorHAnsi"/>
          <w:spacing w:val="-2"/>
        </w:rPr>
        <w:t xml:space="preserve">hey will </w:t>
      </w:r>
      <w:r w:rsidR="00A51041">
        <w:rPr>
          <w:rFonts w:asciiTheme="minorHAnsi" w:hAnsiTheme="minorHAnsi"/>
          <w:spacing w:val="-2"/>
        </w:rPr>
        <w:t xml:space="preserve">study and deploy the concept of power. </w:t>
      </w:r>
    </w:p>
    <w:p w14:paraId="5F8E384A" w14:textId="65735486" w:rsidR="005216E3" w:rsidRDefault="00027E66">
      <w:pPr>
        <w:tabs>
          <w:tab w:val="left" w:pos="-720"/>
        </w:tabs>
        <w:suppressAutoHyphens/>
        <w:rPr>
          <w:rFonts w:asciiTheme="minorHAnsi" w:hAnsiTheme="minorHAnsi"/>
          <w:spacing w:val="-2"/>
        </w:rPr>
      </w:pPr>
      <w:r>
        <w:rPr>
          <w:rFonts w:asciiTheme="minorHAnsi" w:hAnsiTheme="minorHAnsi"/>
          <w:spacing w:val="-2"/>
        </w:rPr>
        <w:tab/>
      </w:r>
      <w:r w:rsidR="005216E3">
        <w:rPr>
          <w:rFonts w:asciiTheme="minorHAnsi" w:hAnsiTheme="minorHAnsi"/>
          <w:spacing w:val="-2"/>
        </w:rPr>
        <w:t xml:space="preserve">For the </w:t>
      </w:r>
      <w:r w:rsidR="005216E3" w:rsidRPr="00D15894">
        <w:rPr>
          <w:rFonts w:asciiTheme="minorHAnsi" w:hAnsiTheme="minorHAnsi"/>
          <w:i/>
          <w:iCs/>
          <w:spacing w:val="-2"/>
        </w:rPr>
        <w:t>testimony</w:t>
      </w:r>
      <w:r w:rsidR="005216E3">
        <w:rPr>
          <w:rFonts w:asciiTheme="minorHAnsi" w:hAnsiTheme="minorHAnsi"/>
          <w:spacing w:val="-2"/>
        </w:rPr>
        <w:t xml:space="preserve">, you will try to persuade members of a Congressional committee to pass </w:t>
      </w:r>
      <w:r w:rsidR="00D15894">
        <w:rPr>
          <w:rFonts w:asciiTheme="minorHAnsi" w:hAnsiTheme="minorHAnsi"/>
          <w:spacing w:val="-2"/>
        </w:rPr>
        <w:t xml:space="preserve"> or reject </w:t>
      </w:r>
      <w:r w:rsidR="005216E3">
        <w:rPr>
          <w:rFonts w:asciiTheme="minorHAnsi" w:hAnsiTheme="minorHAnsi"/>
          <w:spacing w:val="-2"/>
        </w:rPr>
        <w:t xml:space="preserve">a </w:t>
      </w:r>
      <w:r w:rsidR="00D15894">
        <w:rPr>
          <w:rFonts w:asciiTheme="minorHAnsi" w:hAnsiTheme="minorHAnsi"/>
          <w:spacing w:val="-2"/>
        </w:rPr>
        <w:t>bill before them</w:t>
      </w:r>
      <w:r w:rsidR="005216E3">
        <w:rPr>
          <w:rFonts w:asciiTheme="minorHAnsi" w:hAnsiTheme="minorHAnsi"/>
          <w:spacing w:val="-2"/>
        </w:rPr>
        <w:t xml:space="preserve">, take </w:t>
      </w:r>
      <w:r w:rsidR="00D15894">
        <w:rPr>
          <w:rFonts w:asciiTheme="minorHAnsi" w:hAnsiTheme="minorHAnsi"/>
          <w:spacing w:val="-2"/>
        </w:rPr>
        <w:t xml:space="preserve">(or deflect) </w:t>
      </w:r>
      <w:r w:rsidR="005216E3">
        <w:rPr>
          <w:rFonts w:asciiTheme="minorHAnsi" w:hAnsiTheme="minorHAnsi"/>
          <w:spacing w:val="-2"/>
        </w:rPr>
        <w:t xml:space="preserve">a position on an important issue, or otherwise exercise their </w:t>
      </w:r>
      <w:r w:rsidR="00B42855">
        <w:rPr>
          <w:rFonts w:asciiTheme="minorHAnsi" w:hAnsiTheme="minorHAnsi"/>
          <w:spacing w:val="-2"/>
        </w:rPr>
        <w:t xml:space="preserve">legislative </w:t>
      </w:r>
      <w:r w:rsidR="005216E3">
        <w:rPr>
          <w:rFonts w:asciiTheme="minorHAnsi" w:hAnsiTheme="minorHAnsi"/>
          <w:spacing w:val="-2"/>
        </w:rPr>
        <w:t xml:space="preserve">power. Your goal </w:t>
      </w:r>
      <w:r w:rsidR="00B42855">
        <w:rPr>
          <w:rFonts w:asciiTheme="minorHAnsi" w:hAnsiTheme="minorHAnsi"/>
          <w:spacing w:val="-2"/>
        </w:rPr>
        <w:t>is</w:t>
      </w:r>
      <w:r w:rsidR="005216E3">
        <w:rPr>
          <w:rFonts w:asciiTheme="minorHAnsi" w:hAnsiTheme="minorHAnsi"/>
          <w:spacing w:val="-2"/>
        </w:rPr>
        <w:t xml:space="preserve"> a particular substantive outcome, </w:t>
      </w:r>
      <w:proofErr w:type="gramStart"/>
      <w:r w:rsidR="005216E3">
        <w:rPr>
          <w:rFonts w:asciiTheme="minorHAnsi" w:hAnsiTheme="minorHAnsi"/>
          <w:spacing w:val="-2"/>
        </w:rPr>
        <w:t>tak</w:t>
      </w:r>
      <w:r w:rsidR="00B42855">
        <w:rPr>
          <w:rFonts w:asciiTheme="minorHAnsi" w:hAnsiTheme="minorHAnsi"/>
          <w:spacing w:val="-2"/>
        </w:rPr>
        <w:t>ing</w:t>
      </w:r>
      <w:r w:rsidR="005216E3">
        <w:rPr>
          <w:rFonts w:asciiTheme="minorHAnsi" w:hAnsiTheme="minorHAnsi"/>
          <w:spacing w:val="-2"/>
        </w:rPr>
        <w:t xml:space="preserve"> into account</w:t>
      </w:r>
      <w:proofErr w:type="gramEnd"/>
      <w:r w:rsidR="005216E3">
        <w:rPr>
          <w:rFonts w:asciiTheme="minorHAnsi" w:hAnsiTheme="minorHAnsi"/>
          <w:spacing w:val="-2"/>
        </w:rPr>
        <w:t xml:space="preserve"> electoral, partisan, institutional, and personal considerations that will contribute to each committee member’s reaction to  your testimony. </w:t>
      </w:r>
      <w:r w:rsidR="00D15894">
        <w:rPr>
          <w:rFonts w:asciiTheme="minorHAnsi" w:hAnsiTheme="minorHAnsi"/>
          <w:spacing w:val="-2"/>
        </w:rPr>
        <w:t xml:space="preserve">Visual displays might be useful. You should anticipate hostile as well as friendly </w:t>
      </w:r>
      <w:proofErr w:type="gramStart"/>
      <w:r w:rsidR="003649A9">
        <w:rPr>
          <w:rFonts w:asciiTheme="minorHAnsi" w:hAnsiTheme="minorHAnsi"/>
          <w:spacing w:val="-2"/>
        </w:rPr>
        <w:t>interlocutors</w:t>
      </w:r>
      <w:r w:rsidR="00D15894">
        <w:rPr>
          <w:rFonts w:asciiTheme="minorHAnsi" w:hAnsiTheme="minorHAnsi"/>
          <w:spacing w:val="-2"/>
        </w:rPr>
        <w:t>, and</w:t>
      </w:r>
      <w:proofErr w:type="gramEnd"/>
      <w:r w:rsidR="00D15894">
        <w:rPr>
          <w:rFonts w:asciiTheme="minorHAnsi" w:hAnsiTheme="minorHAnsi"/>
          <w:spacing w:val="-2"/>
        </w:rPr>
        <w:t xml:space="preserve"> include note</w:t>
      </w:r>
      <w:r w:rsidR="003649A9">
        <w:rPr>
          <w:rFonts w:asciiTheme="minorHAnsi" w:hAnsiTheme="minorHAnsi"/>
          <w:spacing w:val="-2"/>
        </w:rPr>
        <w:t>s</w:t>
      </w:r>
      <w:r w:rsidR="00D15894">
        <w:rPr>
          <w:rFonts w:asciiTheme="minorHAnsi" w:hAnsiTheme="minorHAnsi"/>
          <w:spacing w:val="-2"/>
        </w:rPr>
        <w:t xml:space="preserve"> of how you will answer</w:t>
      </w:r>
      <w:r w:rsidR="003649A9">
        <w:rPr>
          <w:rFonts w:asciiTheme="minorHAnsi" w:hAnsiTheme="minorHAnsi"/>
          <w:spacing w:val="-2"/>
        </w:rPr>
        <w:t xml:space="preserve"> their questions</w:t>
      </w:r>
      <w:r w:rsidR="00D15894">
        <w:rPr>
          <w:rFonts w:asciiTheme="minorHAnsi" w:hAnsiTheme="minorHAnsi"/>
          <w:spacing w:val="-2"/>
        </w:rPr>
        <w:t xml:space="preserve">. </w:t>
      </w:r>
      <w:r w:rsidR="005216E3">
        <w:rPr>
          <w:rFonts w:asciiTheme="minorHAnsi" w:hAnsiTheme="minorHAnsi"/>
          <w:spacing w:val="-2"/>
        </w:rPr>
        <w:t xml:space="preserve">The media </w:t>
      </w:r>
      <w:r w:rsidR="00D15894">
        <w:rPr>
          <w:rFonts w:asciiTheme="minorHAnsi" w:hAnsiTheme="minorHAnsi"/>
          <w:spacing w:val="-2"/>
        </w:rPr>
        <w:t>may</w:t>
      </w:r>
      <w:r w:rsidR="005216E3">
        <w:rPr>
          <w:rFonts w:asciiTheme="minorHAnsi" w:hAnsiTheme="minorHAnsi"/>
          <w:spacing w:val="-2"/>
        </w:rPr>
        <w:t xml:space="preserve"> be interested in your testimony, so you also need to consider public persuasion and the public reaction.</w:t>
      </w:r>
    </w:p>
    <w:p w14:paraId="11F25947" w14:textId="77777777" w:rsidR="0001583F" w:rsidRPr="00120CE8" w:rsidRDefault="0001583F">
      <w:pPr>
        <w:tabs>
          <w:tab w:val="left" w:pos="-720"/>
        </w:tabs>
        <w:suppressAutoHyphens/>
        <w:rPr>
          <w:rFonts w:asciiTheme="minorHAnsi" w:hAnsiTheme="minorHAnsi"/>
          <w:spacing w:val="-2"/>
        </w:rPr>
      </w:pPr>
    </w:p>
    <w:p w14:paraId="14BD8470" w14:textId="77777777" w:rsidR="005216E3" w:rsidRDefault="005216E3">
      <w:pPr>
        <w:rPr>
          <w:rFonts w:asciiTheme="minorHAnsi" w:hAnsiTheme="minorHAnsi"/>
          <w:b/>
          <w:smallCaps/>
          <w:spacing w:val="-2"/>
        </w:rPr>
      </w:pPr>
      <w:r>
        <w:rPr>
          <w:rFonts w:asciiTheme="minorHAnsi" w:hAnsiTheme="minorHAnsi"/>
          <w:b/>
          <w:smallCaps/>
          <w:spacing w:val="-2"/>
        </w:rPr>
        <w:t>Grades</w:t>
      </w:r>
    </w:p>
    <w:p w14:paraId="77C0046A" w14:textId="20DF71CE" w:rsidR="005216E3" w:rsidRDefault="005216E3">
      <w:pPr>
        <w:rPr>
          <w:rFonts w:asciiTheme="minorHAnsi" w:hAnsiTheme="minorHAnsi"/>
          <w:spacing w:val="-2"/>
        </w:rPr>
      </w:pPr>
      <w:r>
        <w:rPr>
          <w:rFonts w:asciiTheme="minorHAnsi" w:hAnsiTheme="minorHAnsi"/>
          <w:spacing w:val="-2"/>
        </w:rPr>
        <w:t xml:space="preserve">The </w:t>
      </w:r>
      <w:r w:rsidR="00D75160">
        <w:rPr>
          <w:rFonts w:asciiTheme="minorHAnsi" w:hAnsiTheme="minorHAnsi"/>
          <w:spacing w:val="-2"/>
        </w:rPr>
        <w:t>final project</w:t>
      </w:r>
      <w:r>
        <w:rPr>
          <w:rFonts w:asciiTheme="minorHAnsi" w:hAnsiTheme="minorHAnsi"/>
          <w:bCs/>
          <w:spacing w:val="-2"/>
        </w:rPr>
        <w:t xml:space="preserve"> count</w:t>
      </w:r>
      <w:r w:rsidR="00D75160">
        <w:rPr>
          <w:rFonts w:asciiTheme="minorHAnsi" w:hAnsiTheme="minorHAnsi"/>
          <w:bCs/>
          <w:spacing w:val="-2"/>
        </w:rPr>
        <w:t xml:space="preserve">s </w:t>
      </w:r>
      <w:r>
        <w:rPr>
          <w:rFonts w:asciiTheme="minorHAnsi" w:hAnsiTheme="minorHAnsi"/>
          <w:bCs/>
          <w:spacing w:val="-2"/>
        </w:rPr>
        <w:t xml:space="preserve">for </w:t>
      </w:r>
      <w:r w:rsidR="00E51FDC" w:rsidRPr="00120CE8">
        <w:rPr>
          <w:rFonts w:asciiTheme="minorHAnsi" w:hAnsiTheme="minorHAnsi"/>
          <w:spacing w:val="-2"/>
        </w:rPr>
        <w:t>one-</w:t>
      </w:r>
      <w:r w:rsidR="00D15894">
        <w:rPr>
          <w:rFonts w:asciiTheme="minorHAnsi" w:hAnsiTheme="minorHAnsi"/>
          <w:spacing w:val="-2"/>
        </w:rPr>
        <w:t>third</w:t>
      </w:r>
      <w:r w:rsidR="00E51FDC" w:rsidRPr="00120CE8">
        <w:rPr>
          <w:rFonts w:asciiTheme="minorHAnsi" w:hAnsiTheme="minorHAnsi"/>
          <w:spacing w:val="-2"/>
        </w:rPr>
        <w:t xml:space="preserve"> </w:t>
      </w:r>
      <w:r>
        <w:rPr>
          <w:rFonts w:asciiTheme="minorHAnsi" w:hAnsiTheme="minorHAnsi"/>
          <w:spacing w:val="-2"/>
        </w:rPr>
        <w:t>of the grade</w:t>
      </w:r>
      <w:r w:rsidR="00D15894">
        <w:rPr>
          <w:rFonts w:asciiTheme="minorHAnsi" w:hAnsiTheme="minorHAnsi"/>
          <w:spacing w:val="-2"/>
        </w:rPr>
        <w:t>.</w:t>
      </w:r>
      <w:r>
        <w:rPr>
          <w:rFonts w:asciiTheme="minorHAnsi" w:hAnsiTheme="minorHAnsi"/>
          <w:spacing w:val="-2"/>
        </w:rPr>
        <w:t xml:space="preserve"> </w:t>
      </w:r>
      <w:r w:rsidR="00D15894">
        <w:rPr>
          <w:rFonts w:asciiTheme="minorHAnsi" w:hAnsiTheme="minorHAnsi"/>
          <w:spacing w:val="-2"/>
        </w:rPr>
        <w:t>Preliminary c</w:t>
      </w:r>
      <w:r w:rsidR="00E51FDC" w:rsidRPr="00120CE8">
        <w:rPr>
          <w:rFonts w:asciiTheme="minorHAnsi" w:hAnsiTheme="minorHAnsi"/>
          <w:spacing w:val="-2"/>
        </w:rPr>
        <w:t>lass participation</w:t>
      </w:r>
      <w:r>
        <w:rPr>
          <w:rFonts w:asciiTheme="minorHAnsi" w:hAnsiTheme="minorHAnsi"/>
          <w:spacing w:val="-2"/>
        </w:rPr>
        <w:t xml:space="preserve"> (disc</w:t>
      </w:r>
      <w:r w:rsidR="00FD4B95" w:rsidRPr="00120CE8">
        <w:rPr>
          <w:rFonts w:asciiTheme="minorHAnsi" w:hAnsiTheme="minorHAnsi"/>
          <w:spacing w:val="-2"/>
        </w:rPr>
        <w:t>ussion questions</w:t>
      </w:r>
      <w:r>
        <w:rPr>
          <w:rFonts w:asciiTheme="minorHAnsi" w:hAnsiTheme="minorHAnsi"/>
          <w:spacing w:val="-2"/>
        </w:rPr>
        <w:t xml:space="preserve"> and response</w:t>
      </w:r>
      <w:r w:rsidR="00D15894">
        <w:rPr>
          <w:rFonts w:asciiTheme="minorHAnsi" w:hAnsiTheme="minorHAnsi"/>
          <w:spacing w:val="-2"/>
        </w:rPr>
        <w:t xml:space="preserve">s) will count for one-fifth; </w:t>
      </w:r>
      <w:r>
        <w:rPr>
          <w:rFonts w:asciiTheme="minorHAnsi" w:hAnsiTheme="minorHAnsi"/>
          <w:spacing w:val="-2"/>
        </w:rPr>
        <w:t xml:space="preserve">effectiveness as </w:t>
      </w:r>
      <w:r w:rsidR="00FD4B95" w:rsidRPr="00120CE8">
        <w:rPr>
          <w:rFonts w:asciiTheme="minorHAnsi" w:hAnsiTheme="minorHAnsi"/>
          <w:spacing w:val="-2"/>
        </w:rPr>
        <w:t>Defender</w:t>
      </w:r>
      <w:r>
        <w:rPr>
          <w:rFonts w:asciiTheme="minorHAnsi" w:hAnsiTheme="minorHAnsi"/>
          <w:spacing w:val="-2"/>
        </w:rPr>
        <w:t xml:space="preserve"> of the Text and engagement </w:t>
      </w:r>
      <w:r w:rsidR="008B133F">
        <w:rPr>
          <w:rFonts w:asciiTheme="minorHAnsi" w:hAnsiTheme="minorHAnsi"/>
          <w:spacing w:val="-2"/>
        </w:rPr>
        <w:t>in weekly</w:t>
      </w:r>
      <w:r>
        <w:rPr>
          <w:rFonts w:asciiTheme="minorHAnsi" w:hAnsiTheme="minorHAnsi"/>
          <w:spacing w:val="-2"/>
        </w:rPr>
        <w:t xml:space="preserve"> discussions</w:t>
      </w:r>
      <w:r w:rsidR="008B133F">
        <w:rPr>
          <w:rFonts w:asciiTheme="minorHAnsi" w:hAnsiTheme="minorHAnsi"/>
          <w:spacing w:val="-2"/>
        </w:rPr>
        <w:t xml:space="preserve"> for another fifth, and instant </w:t>
      </w:r>
      <w:r w:rsidR="008B133F" w:rsidRPr="00120CE8">
        <w:rPr>
          <w:rFonts w:asciiTheme="minorHAnsi" w:hAnsiTheme="minorHAnsi"/>
          <w:spacing w:val="-2"/>
        </w:rPr>
        <w:t xml:space="preserve">research </w:t>
      </w:r>
      <w:r w:rsidR="008B133F">
        <w:rPr>
          <w:rFonts w:asciiTheme="minorHAnsi" w:hAnsiTheme="minorHAnsi"/>
          <w:spacing w:val="-2"/>
        </w:rPr>
        <w:t>proposals for another fifth</w:t>
      </w:r>
      <w:r w:rsidR="00FD4B95" w:rsidRPr="00120CE8">
        <w:rPr>
          <w:rFonts w:asciiTheme="minorHAnsi" w:hAnsiTheme="minorHAnsi"/>
          <w:spacing w:val="-2"/>
        </w:rPr>
        <w:t xml:space="preserve">. </w:t>
      </w:r>
      <w:r w:rsidR="008B133F">
        <w:rPr>
          <w:rFonts w:asciiTheme="minorHAnsi" w:hAnsiTheme="minorHAnsi"/>
          <w:spacing w:val="-2"/>
        </w:rPr>
        <w:t xml:space="preserve">I will add the remaining 7 percent to whichever component you do best in.  </w:t>
      </w:r>
      <w:r w:rsidR="00E51FDC" w:rsidRPr="00120CE8">
        <w:rPr>
          <w:rFonts w:asciiTheme="minorHAnsi" w:hAnsiTheme="minorHAnsi"/>
          <w:spacing w:val="-2"/>
        </w:rPr>
        <w:t xml:space="preserve">You must complete </w:t>
      </w:r>
      <w:proofErr w:type="gramStart"/>
      <w:r w:rsidR="00E51FDC" w:rsidRPr="00120CE8">
        <w:rPr>
          <w:rFonts w:asciiTheme="minorHAnsi" w:hAnsiTheme="minorHAnsi"/>
          <w:spacing w:val="-2"/>
        </w:rPr>
        <w:t xml:space="preserve">all </w:t>
      </w:r>
      <w:r>
        <w:rPr>
          <w:rFonts w:asciiTheme="minorHAnsi" w:hAnsiTheme="minorHAnsi"/>
          <w:spacing w:val="-2"/>
        </w:rPr>
        <w:t>of</w:t>
      </w:r>
      <w:proofErr w:type="gramEnd"/>
      <w:r>
        <w:rPr>
          <w:rFonts w:asciiTheme="minorHAnsi" w:hAnsiTheme="minorHAnsi"/>
          <w:spacing w:val="-2"/>
        </w:rPr>
        <w:t xml:space="preserve"> </w:t>
      </w:r>
      <w:r w:rsidR="00E51FDC" w:rsidRPr="00120CE8">
        <w:rPr>
          <w:rFonts w:asciiTheme="minorHAnsi" w:hAnsiTheme="minorHAnsi"/>
          <w:spacing w:val="-2"/>
        </w:rPr>
        <w:t xml:space="preserve">the work </w:t>
      </w:r>
      <w:r>
        <w:rPr>
          <w:rFonts w:asciiTheme="minorHAnsi" w:hAnsiTheme="minorHAnsi"/>
          <w:spacing w:val="-2"/>
        </w:rPr>
        <w:t xml:space="preserve">in each component </w:t>
      </w:r>
      <w:r w:rsidR="00E51FDC" w:rsidRPr="00120CE8">
        <w:rPr>
          <w:rFonts w:asciiTheme="minorHAnsi" w:hAnsiTheme="minorHAnsi"/>
          <w:spacing w:val="-2"/>
        </w:rPr>
        <w:t>to pass the course.</w:t>
      </w:r>
    </w:p>
    <w:p w14:paraId="677220DC" w14:textId="0DE264B7" w:rsidR="008B133F" w:rsidRDefault="008B133F">
      <w:pPr>
        <w:rPr>
          <w:rFonts w:asciiTheme="minorHAnsi" w:hAnsiTheme="minorHAnsi"/>
          <w:spacing w:val="-2"/>
        </w:rPr>
      </w:pPr>
      <w:r>
        <w:rPr>
          <w:rFonts w:asciiTheme="minorHAnsi" w:hAnsiTheme="minorHAnsi"/>
          <w:spacing w:val="-2"/>
        </w:rPr>
        <w:tab/>
        <w:t>Each student has an automatic, no-explanation-needed, allowance for missing one component or turning it in late (</w:t>
      </w:r>
      <w:r>
        <w:rPr>
          <w:rFonts w:asciiTheme="minorHAnsi" w:hAnsiTheme="minorHAnsi"/>
          <w:i/>
          <w:iCs/>
          <w:spacing w:val="-2"/>
        </w:rPr>
        <w:t xml:space="preserve">not including </w:t>
      </w:r>
      <w:r>
        <w:rPr>
          <w:rFonts w:asciiTheme="minorHAnsi" w:hAnsiTheme="minorHAnsi"/>
          <w:spacing w:val="-2"/>
        </w:rPr>
        <w:t xml:space="preserve">the final project). Otherwise, short of a genuine emergency, there will be no late work. </w:t>
      </w:r>
    </w:p>
    <w:p w14:paraId="0935D20E" w14:textId="230755C2" w:rsidR="00D75160" w:rsidRDefault="00D75160">
      <w:pPr>
        <w:rPr>
          <w:rFonts w:asciiTheme="minorHAnsi" w:hAnsiTheme="minorHAnsi"/>
          <w:spacing w:val="-2"/>
        </w:rPr>
      </w:pPr>
      <w:r>
        <w:rPr>
          <w:rFonts w:asciiTheme="minorHAnsi" w:hAnsiTheme="minorHAnsi"/>
          <w:spacing w:val="-2"/>
        </w:rPr>
        <w:tab/>
        <w:t xml:space="preserve">Consultation with fellow students is encouraged, but all work must be your own (unless we agree on a collaborative project).  You may use AI assistance only in ways that we agree on in advance. Plagiarism is cause for failure in the course. </w:t>
      </w:r>
    </w:p>
    <w:p w14:paraId="5E7A3A55" w14:textId="359E2B52" w:rsidR="00080A42" w:rsidRPr="008B133F" w:rsidRDefault="00080A42">
      <w:pPr>
        <w:rPr>
          <w:rFonts w:asciiTheme="minorHAnsi" w:hAnsiTheme="minorHAnsi"/>
          <w:spacing w:val="-2"/>
        </w:rPr>
      </w:pPr>
      <w:r>
        <w:rPr>
          <w:rFonts w:asciiTheme="minorHAnsi" w:hAnsiTheme="minorHAnsi"/>
          <w:spacing w:val="-2"/>
        </w:rPr>
        <w:tab/>
      </w:r>
    </w:p>
    <w:p w14:paraId="7C18B173" w14:textId="77777777" w:rsidR="008B133F" w:rsidRDefault="008B133F">
      <w:pPr>
        <w:rPr>
          <w:rFonts w:asciiTheme="minorHAnsi" w:hAnsiTheme="minorHAnsi"/>
          <w:spacing w:val="-2"/>
        </w:rPr>
      </w:pPr>
    </w:p>
    <w:p w14:paraId="2BB4EEB6" w14:textId="77777777" w:rsidR="008B133F" w:rsidRDefault="008B133F">
      <w:pPr>
        <w:rPr>
          <w:rFonts w:asciiTheme="minorHAnsi" w:hAnsiTheme="minorHAnsi"/>
          <w:spacing w:val="-2"/>
        </w:rPr>
      </w:pPr>
    </w:p>
    <w:p w14:paraId="0BA100E3" w14:textId="5736780F" w:rsidR="00E51FDC" w:rsidRDefault="00027E66">
      <w:pPr>
        <w:rPr>
          <w:rFonts w:asciiTheme="minorHAnsi" w:hAnsiTheme="minorHAnsi"/>
          <w:spacing w:val="-2"/>
        </w:rPr>
      </w:pPr>
      <w:r>
        <w:rPr>
          <w:rFonts w:asciiTheme="minorHAnsi" w:hAnsiTheme="minorHAnsi"/>
          <w:spacing w:val="-2"/>
        </w:rPr>
        <w:tab/>
      </w:r>
    </w:p>
    <w:p w14:paraId="06799CC3" w14:textId="027FA728" w:rsidR="005216E3" w:rsidRDefault="005216E3">
      <w:pPr>
        <w:rPr>
          <w:rFonts w:asciiTheme="minorHAnsi" w:hAnsiTheme="minorHAnsi"/>
          <w:spacing w:val="-2"/>
        </w:rPr>
      </w:pPr>
    </w:p>
    <w:p w14:paraId="1AF2EDB8" w14:textId="5483F8B6" w:rsidR="005216E3" w:rsidRDefault="0001583F">
      <w:pPr>
        <w:rPr>
          <w:rFonts w:asciiTheme="minorHAnsi" w:hAnsiTheme="minorHAnsi"/>
          <w:b/>
          <w:smallCaps/>
        </w:rPr>
      </w:pPr>
      <w:r>
        <w:rPr>
          <w:rFonts w:asciiTheme="minorHAnsi" w:hAnsiTheme="minorHAnsi"/>
          <w:b/>
          <w:smallCaps/>
        </w:rPr>
        <w:t>B</w:t>
      </w:r>
      <w:r w:rsidR="005216E3">
        <w:rPr>
          <w:rFonts w:asciiTheme="minorHAnsi" w:hAnsiTheme="minorHAnsi"/>
          <w:b/>
          <w:smallCaps/>
        </w:rPr>
        <w:t>ooks and Articles</w:t>
      </w:r>
    </w:p>
    <w:p w14:paraId="1D81D68B" w14:textId="6AF1795C" w:rsidR="00842BB0" w:rsidRPr="00120CE8" w:rsidRDefault="00080A42" w:rsidP="00842BB0">
      <w:pPr>
        <w:rPr>
          <w:rFonts w:asciiTheme="minorHAnsi" w:hAnsiTheme="minorHAnsi"/>
        </w:rPr>
      </w:pPr>
      <w:r>
        <w:rPr>
          <w:rFonts w:asciiTheme="minorHAnsi" w:hAnsiTheme="minorHAnsi"/>
          <w:spacing w:val="-2"/>
        </w:rPr>
        <w:t>Structure and strictures aside, I love teaching this course.  As a political scientist, my view is that everything we read and do research on is about power in one way or another – so pretty much anything is fair game for the syllabus. Perhaps as a result</w:t>
      </w:r>
      <w:r w:rsidR="006F19C4" w:rsidRPr="006F19C4">
        <w:rPr>
          <w:rFonts w:asciiTheme="minorHAnsi" w:hAnsiTheme="minorHAnsi"/>
          <w:bCs/>
        </w:rPr>
        <w:t xml:space="preserve">, this is </w:t>
      </w:r>
      <w:r>
        <w:rPr>
          <w:rFonts w:asciiTheme="minorHAnsi" w:hAnsiTheme="minorHAnsi"/>
          <w:bCs/>
        </w:rPr>
        <w:t xml:space="preserve">to some degree </w:t>
      </w:r>
      <w:r w:rsidR="006F19C4" w:rsidRPr="006F19C4">
        <w:rPr>
          <w:rFonts w:asciiTheme="minorHAnsi" w:hAnsiTheme="minorHAnsi"/>
          <w:bCs/>
        </w:rPr>
        <w:t xml:space="preserve">a “great books” course. </w:t>
      </w:r>
      <w:r w:rsidR="006F19C4">
        <w:rPr>
          <w:rFonts w:asciiTheme="minorHAnsi" w:hAnsiTheme="minorHAnsi"/>
          <w:bCs/>
        </w:rPr>
        <w:t xml:space="preserve">We do not read </w:t>
      </w:r>
      <w:proofErr w:type="gramStart"/>
      <w:r w:rsidR="006F19C4">
        <w:rPr>
          <w:rFonts w:asciiTheme="minorHAnsi" w:hAnsiTheme="minorHAnsi"/>
          <w:bCs/>
        </w:rPr>
        <w:t>all of</w:t>
      </w:r>
      <w:proofErr w:type="gramEnd"/>
      <w:r w:rsidR="006F19C4">
        <w:rPr>
          <w:rFonts w:asciiTheme="minorHAnsi" w:hAnsiTheme="minorHAnsi"/>
          <w:bCs/>
        </w:rPr>
        <w:t xml:space="preserve"> any book, but we read several chapters in many. </w:t>
      </w:r>
      <w:r w:rsidR="004D5055" w:rsidRPr="00887361">
        <w:rPr>
          <w:rFonts w:asciiTheme="minorHAnsi" w:hAnsiTheme="minorHAnsi"/>
          <w:bCs/>
        </w:rPr>
        <w:t xml:space="preserve">I list here the books in which we read </w:t>
      </w:r>
      <w:r w:rsidR="007A49FF">
        <w:rPr>
          <w:rFonts w:asciiTheme="minorHAnsi" w:hAnsiTheme="minorHAnsi"/>
          <w:bCs/>
        </w:rPr>
        <w:t>several</w:t>
      </w:r>
      <w:r w:rsidR="004D5055" w:rsidRPr="00887361">
        <w:rPr>
          <w:rFonts w:asciiTheme="minorHAnsi" w:hAnsiTheme="minorHAnsi"/>
          <w:bCs/>
        </w:rPr>
        <w:t xml:space="preserve"> chapters or Parts</w:t>
      </w:r>
      <w:r>
        <w:rPr>
          <w:rFonts w:asciiTheme="minorHAnsi" w:hAnsiTheme="minorHAnsi"/>
          <w:bCs/>
        </w:rPr>
        <w:t xml:space="preserve">. </w:t>
      </w:r>
      <w:r w:rsidR="00DF3BE7">
        <w:rPr>
          <w:rFonts w:asciiTheme="minorHAnsi" w:hAnsiTheme="minorHAnsi"/>
          <w:bCs/>
        </w:rPr>
        <w:t xml:space="preserve"> I do </w:t>
      </w:r>
      <w:r w:rsidR="00DF3BE7" w:rsidRPr="00887361">
        <w:rPr>
          <w:rFonts w:asciiTheme="minorHAnsi" w:hAnsiTheme="minorHAnsi"/>
          <w:bCs/>
          <w:i/>
          <w:iCs/>
        </w:rPr>
        <w:t>not</w:t>
      </w:r>
      <w:r w:rsidR="00DF3BE7">
        <w:rPr>
          <w:rFonts w:asciiTheme="minorHAnsi" w:hAnsiTheme="minorHAnsi"/>
          <w:bCs/>
        </w:rPr>
        <w:t xml:space="preserve"> expect you to buy them all, or even any – but if you want to build up your political science library, these </w:t>
      </w:r>
      <w:r w:rsidR="00027EC7">
        <w:rPr>
          <w:rFonts w:asciiTheme="minorHAnsi" w:hAnsiTheme="minorHAnsi"/>
          <w:bCs/>
        </w:rPr>
        <w:t xml:space="preserve">might well </w:t>
      </w:r>
      <w:r w:rsidR="00DF3BE7">
        <w:rPr>
          <w:rFonts w:asciiTheme="minorHAnsi" w:hAnsiTheme="minorHAnsi"/>
          <w:bCs/>
        </w:rPr>
        <w:t>belong in it</w:t>
      </w:r>
      <w:r w:rsidR="004D5055">
        <w:rPr>
          <w:rFonts w:asciiTheme="minorHAnsi" w:hAnsiTheme="minorHAnsi"/>
          <w:bCs/>
        </w:rPr>
        <w:t xml:space="preserve">. </w:t>
      </w:r>
      <w:r w:rsidR="00DF3BE7">
        <w:rPr>
          <w:rFonts w:asciiTheme="minorHAnsi" w:hAnsiTheme="minorHAnsi"/>
        </w:rPr>
        <w:t>Y</w:t>
      </w:r>
      <w:r w:rsidR="00DF3BE7" w:rsidRPr="00120CE8">
        <w:rPr>
          <w:rFonts w:asciiTheme="minorHAnsi" w:hAnsiTheme="minorHAnsi"/>
        </w:rPr>
        <w:t>ou can find used copies of many on Amazon.com or other online book sellers.</w:t>
      </w:r>
      <w:r w:rsidR="00DF3BE7">
        <w:rPr>
          <w:rFonts w:asciiTheme="minorHAnsi" w:hAnsiTheme="minorHAnsi"/>
        </w:rPr>
        <w:t xml:space="preserve"> </w:t>
      </w:r>
      <w:r w:rsidR="0053631A">
        <w:rPr>
          <w:rFonts w:asciiTheme="minorHAnsi" w:hAnsiTheme="minorHAnsi"/>
        </w:rPr>
        <w:t xml:space="preserve"> </w:t>
      </w:r>
      <w:r w:rsidR="00842BB0">
        <w:rPr>
          <w:rFonts w:asciiTheme="minorHAnsi" w:hAnsiTheme="minorHAnsi"/>
        </w:rPr>
        <w:t>A</w:t>
      </w:r>
      <w:r w:rsidR="00842BB0" w:rsidRPr="00120CE8">
        <w:rPr>
          <w:rFonts w:asciiTheme="minorHAnsi" w:hAnsiTheme="minorHAnsi"/>
        </w:rPr>
        <w:t xml:space="preserve">rticles and book sections will </w:t>
      </w:r>
      <w:r w:rsidR="00842BB0">
        <w:rPr>
          <w:rFonts w:asciiTheme="minorHAnsi" w:hAnsiTheme="minorHAnsi"/>
        </w:rPr>
        <w:t xml:space="preserve">also </w:t>
      </w:r>
      <w:r w:rsidR="00842BB0" w:rsidRPr="00120CE8">
        <w:rPr>
          <w:rFonts w:asciiTheme="minorHAnsi" w:hAnsiTheme="minorHAnsi"/>
        </w:rPr>
        <w:t xml:space="preserve">be available through links in the syllabus, on the Canvas website, on JSTOR, or directly online. </w:t>
      </w:r>
    </w:p>
    <w:p w14:paraId="3422326E" w14:textId="343557A6" w:rsidR="00A838C5" w:rsidRDefault="00A838C5" w:rsidP="006203DF">
      <w:pPr>
        <w:pStyle w:val="Heading1"/>
        <w:shd w:val="clear" w:color="auto" w:fill="FFFFFF"/>
        <w:ind w:left="720" w:hanging="360"/>
        <w:jc w:val="left"/>
        <w:rPr>
          <w:rStyle w:val="a-size-extra-large"/>
          <w:rFonts w:asciiTheme="minorHAnsi" w:hAnsiTheme="minorHAnsi" w:cstheme="minorHAnsi"/>
          <w:b w:val="0"/>
          <w:bCs/>
          <w:color w:val="0F1111"/>
          <w:sz w:val="24"/>
          <w:szCs w:val="24"/>
        </w:rPr>
      </w:pPr>
      <w:r w:rsidRPr="0014137C">
        <w:rPr>
          <w:rFonts w:asciiTheme="minorHAnsi" w:hAnsiTheme="minorHAnsi" w:cstheme="minorHAnsi"/>
          <w:b w:val="0"/>
          <w:bCs/>
          <w:sz w:val="24"/>
          <w:szCs w:val="24"/>
        </w:rPr>
        <w:t xml:space="preserve">Bartels, Larry. </w:t>
      </w:r>
      <w:r w:rsidRPr="0014137C">
        <w:rPr>
          <w:rStyle w:val="a-size-extra-large"/>
          <w:rFonts w:asciiTheme="minorHAnsi" w:hAnsiTheme="minorHAnsi" w:cstheme="minorHAnsi"/>
          <w:b w:val="0"/>
          <w:bCs/>
          <w:i/>
          <w:iCs/>
          <w:color w:val="0F1111"/>
          <w:sz w:val="24"/>
          <w:szCs w:val="24"/>
        </w:rPr>
        <w:t>Democracy Erodes from the Top: Leaders, Citizens, and the Challenge of</w:t>
      </w:r>
      <w:r>
        <w:rPr>
          <w:rStyle w:val="a-size-extra-large"/>
          <w:rFonts w:asciiTheme="minorHAnsi" w:hAnsiTheme="minorHAnsi" w:cstheme="minorHAnsi"/>
          <w:b w:val="0"/>
          <w:bCs/>
          <w:i/>
          <w:iCs/>
          <w:color w:val="0F1111"/>
          <w:sz w:val="24"/>
          <w:szCs w:val="24"/>
        </w:rPr>
        <w:t xml:space="preserve"> </w:t>
      </w:r>
      <w:r w:rsidRPr="0014137C">
        <w:rPr>
          <w:rStyle w:val="a-size-extra-large"/>
          <w:rFonts w:asciiTheme="minorHAnsi" w:hAnsiTheme="minorHAnsi" w:cstheme="minorHAnsi"/>
          <w:b w:val="0"/>
          <w:bCs/>
          <w:i/>
          <w:iCs/>
          <w:color w:val="0F1111"/>
          <w:sz w:val="24"/>
          <w:szCs w:val="24"/>
        </w:rPr>
        <w:t>Populism in Europe</w:t>
      </w:r>
      <w:r>
        <w:rPr>
          <w:rStyle w:val="a-size-extra-large"/>
          <w:rFonts w:asciiTheme="minorHAnsi" w:hAnsiTheme="minorHAnsi" w:cstheme="minorHAnsi"/>
          <w:b w:val="0"/>
          <w:bCs/>
          <w:i/>
          <w:iCs/>
          <w:color w:val="0F1111"/>
          <w:sz w:val="24"/>
          <w:szCs w:val="24"/>
        </w:rPr>
        <w:t xml:space="preserve"> </w:t>
      </w:r>
      <w:r>
        <w:rPr>
          <w:rStyle w:val="a-size-extra-large"/>
          <w:rFonts w:asciiTheme="minorHAnsi" w:hAnsiTheme="minorHAnsi" w:cstheme="minorHAnsi"/>
          <w:b w:val="0"/>
          <w:bCs/>
          <w:color w:val="0F1111"/>
          <w:sz w:val="24"/>
          <w:szCs w:val="24"/>
        </w:rPr>
        <w:t>(Princeton U</w:t>
      </w:r>
      <w:r w:rsidR="00D75160">
        <w:rPr>
          <w:rStyle w:val="a-size-extra-large"/>
          <w:rFonts w:asciiTheme="minorHAnsi" w:hAnsiTheme="minorHAnsi" w:cstheme="minorHAnsi"/>
          <w:b w:val="0"/>
          <w:bCs/>
          <w:color w:val="0F1111"/>
          <w:sz w:val="24"/>
          <w:szCs w:val="24"/>
        </w:rPr>
        <w:t xml:space="preserve">. </w:t>
      </w:r>
      <w:r>
        <w:rPr>
          <w:rStyle w:val="a-size-extra-large"/>
          <w:rFonts w:asciiTheme="minorHAnsi" w:hAnsiTheme="minorHAnsi" w:cstheme="minorHAnsi"/>
          <w:b w:val="0"/>
          <w:bCs/>
          <w:color w:val="0F1111"/>
          <w:sz w:val="24"/>
          <w:szCs w:val="24"/>
        </w:rPr>
        <w:t xml:space="preserve">Press, 2023). </w:t>
      </w:r>
    </w:p>
    <w:p w14:paraId="0339CB73" w14:textId="1CF3AC35" w:rsidR="006203DF" w:rsidRDefault="008E1581" w:rsidP="006203DF">
      <w:pPr>
        <w:ind w:left="1080" w:hanging="720"/>
        <w:rPr>
          <w:rFonts w:asciiTheme="minorHAnsi" w:hAnsiTheme="minorHAnsi"/>
        </w:rPr>
      </w:pPr>
      <w:r w:rsidRPr="00B63505">
        <w:rPr>
          <w:rFonts w:asciiTheme="minorHAnsi" w:hAnsiTheme="minorHAnsi"/>
        </w:rPr>
        <w:t xml:space="preserve">Caro, Robert.  </w:t>
      </w:r>
      <w:r w:rsidR="000C7294" w:rsidRPr="00B63505">
        <w:rPr>
          <w:rFonts w:asciiTheme="minorHAnsi" w:hAnsiTheme="minorHAnsi"/>
          <w:i/>
        </w:rPr>
        <w:t>The Year</w:t>
      </w:r>
      <w:r w:rsidR="001142EC" w:rsidRPr="00B63505">
        <w:rPr>
          <w:rFonts w:asciiTheme="minorHAnsi" w:hAnsiTheme="minorHAnsi"/>
          <w:i/>
        </w:rPr>
        <w:t>s of Lyndon Johnson: Master of t</w:t>
      </w:r>
      <w:r w:rsidR="000C7294" w:rsidRPr="00B63505">
        <w:rPr>
          <w:rFonts w:asciiTheme="minorHAnsi" w:hAnsiTheme="minorHAnsi"/>
          <w:i/>
        </w:rPr>
        <w:t>he Senate</w:t>
      </w:r>
      <w:r w:rsidRPr="00B63505">
        <w:rPr>
          <w:rFonts w:asciiTheme="minorHAnsi" w:hAnsiTheme="minorHAnsi"/>
        </w:rPr>
        <w:t xml:space="preserve"> (Vintage Books, </w:t>
      </w:r>
      <w:r w:rsidR="000C7294" w:rsidRPr="00B63505">
        <w:rPr>
          <w:rFonts w:asciiTheme="minorHAnsi" w:hAnsiTheme="minorHAnsi"/>
        </w:rPr>
        <w:t>2003</w:t>
      </w:r>
      <w:r w:rsidRPr="00B63505">
        <w:rPr>
          <w:rFonts w:asciiTheme="minorHAnsi" w:hAnsiTheme="minorHAnsi"/>
        </w:rPr>
        <w:t>)</w:t>
      </w:r>
      <w:r w:rsidR="00502F8B">
        <w:rPr>
          <w:rFonts w:asciiTheme="minorHAnsi" w:hAnsiTheme="minorHAnsi"/>
        </w:rPr>
        <w:t>.</w:t>
      </w:r>
    </w:p>
    <w:p w14:paraId="35B9B4D7" w14:textId="275D7E03" w:rsidR="008E1581" w:rsidRPr="00080A42" w:rsidRDefault="00E51FDC" w:rsidP="006203DF">
      <w:pPr>
        <w:ind w:left="1080" w:hanging="720"/>
        <w:rPr>
          <w:rFonts w:asciiTheme="minorHAnsi" w:hAnsiTheme="minorHAnsi"/>
        </w:rPr>
      </w:pPr>
      <w:r w:rsidRPr="006203DF">
        <w:rPr>
          <w:rFonts w:asciiTheme="minorHAnsi" w:hAnsiTheme="minorHAnsi"/>
        </w:rPr>
        <w:t xml:space="preserve">Dahl, Robert.  </w:t>
      </w:r>
      <w:r w:rsidRPr="006203DF">
        <w:rPr>
          <w:rFonts w:asciiTheme="minorHAnsi" w:hAnsiTheme="minorHAnsi"/>
          <w:i/>
        </w:rPr>
        <w:t>Who Governs</w:t>
      </w:r>
      <w:r w:rsidR="006203DF" w:rsidRPr="006203DF">
        <w:rPr>
          <w:rFonts w:asciiTheme="minorHAnsi" w:hAnsiTheme="minorHAnsi"/>
          <w:i/>
        </w:rPr>
        <w:t xml:space="preserve">: </w:t>
      </w:r>
      <w:r w:rsidR="006203DF" w:rsidRPr="006203DF">
        <w:rPr>
          <w:rStyle w:val="a-size-extra-large"/>
          <w:rFonts w:asciiTheme="minorHAnsi" w:hAnsiTheme="minorHAnsi" w:cstheme="minorHAnsi"/>
          <w:i/>
          <w:iCs/>
          <w:color w:val="0F1111"/>
        </w:rPr>
        <w:t>Democracy and Power in the American City</w:t>
      </w:r>
      <w:r w:rsidRPr="006203DF">
        <w:rPr>
          <w:rFonts w:asciiTheme="minorHAnsi" w:hAnsiTheme="minorHAnsi"/>
          <w:i/>
        </w:rPr>
        <w:t>?</w:t>
      </w:r>
      <w:r w:rsidR="00CE7A43" w:rsidRPr="006203DF">
        <w:rPr>
          <w:rFonts w:asciiTheme="minorHAnsi" w:hAnsiTheme="minorHAnsi"/>
        </w:rPr>
        <w:t>,</w:t>
      </w:r>
      <w:r w:rsidR="00CE7A43" w:rsidRPr="00080A42">
        <w:rPr>
          <w:rFonts w:asciiTheme="minorHAnsi" w:hAnsiTheme="minorHAnsi"/>
        </w:rPr>
        <w:t xml:space="preserve"> 2</w:t>
      </w:r>
      <w:r w:rsidR="00CE7A43" w:rsidRPr="00080A42">
        <w:rPr>
          <w:rFonts w:asciiTheme="minorHAnsi" w:hAnsiTheme="minorHAnsi"/>
          <w:vertAlign w:val="superscript"/>
        </w:rPr>
        <w:t>nd</w:t>
      </w:r>
      <w:r w:rsidR="00CE7A43" w:rsidRPr="00080A42">
        <w:rPr>
          <w:rFonts w:asciiTheme="minorHAnsi" w:hAnsiTheme="minorHAnsi"/>
        </w:rPr>
        <w:t xml:space="preserve"> ed.</w:t>
      </w:r>
      <w:r w:rsidRPr="00080A42">
        <w:rPr>
          <w:rFonts w:asciiTheme="minorHAnsi" w:hAnsiTheme="minorHAnsi"/>
        </w:rPr>
        <w:t xml:space="preserve"> (Yale U</w:t>
      </w:r>
      <w:r w:rsidR="006F19C4" w:rsidRPr="00080A42">
        <w:rPr>
          <w:rFonts w:asciiTheme="minorHAnsi" w:hAnsiTheme="minorHAnsi"/>
        </w:rPr>
        <w:t xml:space="preserve">. </w:t>
      </w:r>
      <w:r w:rsidRPr="00080A42">
        <w:rPr>
          <w:rFonts w:asciiTheme="minorHAnsi" w:hAnsiTheme="minorHAnsi"/>
        </w:rPr>
        <w:t xml:space="preserve">Press, </w:t>
      </w:r>
      <w:r w:rsidR="00CE7A43" w:rsidRPr="00080A42">
        <w:rPr>
          <w:rFonts w:asciiTheme="minorHAnsi" w:hAnsiTheme="minorHAnsi"/>
        </w:rPr>
        <w:t>2005</w:t>
      </w:r>
      <w:r w:rsidRPr="00080A42">
        <w:rPr>
          <w:rFonts w:asciiTheme="minorHAnsi" w:hAnsiTheme="minorHAnsi"/>
        </w:rPr>
        <w:t>)</w:t>
      </w:r>
      <w:r w:rsidR="00502F8B">
        <w:rPr>
          <w:rFonts w:asciiTheme="minorHAnsi" w:hAnsiTheme="minorHAnsi"/>
        </w:rPr>
        <w:t>.</w:t>
      </w:r>
      <w:r w:rsidR="008E1581" w:rsidRPr="00080A42">
        <w:rPr>
          <w:rFonts w:asciiTheme="minorHAnsi" w:hAnsiTheme="minorHAnsi"/>
        </w:rPr>
        <w:t xml:space="preserve"> </w:t>
      </w:r>
    </w:p>
    <w:p w14:paraId="305B69A8" w14:textId="406CC20F" w:rsidR="00E51FDC" w:rsidRPr="00080A42" w:rsidRDefault="00E51FDC" w:rsidP="006203DF">
      <w:pPr>
        <w:ind w:left="1080" w:hanging="720"/>
        <w:rPr>
          <w:rFonts w:asciiTheme="minorHAnsi" w:hAnsiTheme="minorHAnsi"/>
        </w:rPr>
      </w:pPr>
      <w:r w:rsidRPr="00080A42">
        <w:rPr>
          <w:rFonts w:asciiTheme="minorHAnsi" w:hAnsiTheme="minorHAnsi"/>
        </w:rPr>
        <w:t xml:space="preserve">Foucault, Michel.  </w:t>
      </w:r>
      <w:r w:rsidRPr="00080A42">
        <w:rPr>
          <w:rFonts w:asciiTheme="minorHAnsi" w:hAnsiTheme="minorHAnsi"/>
          <w:i/>
        </w:rPr>
        <w:t>Discipline and Punish</w:t>
      </w:r>
      <w:r w:rsidR="006203DF">
        <w:rPr>
          <w:rFonts w:asciiTheme="minorHAnsi" w:hAnsiTheme="minorHAnsi"/>
          <w:i/>
        </w:rPr>
        <w:t>: The Birth of the Prison</w:t>
      </w:r>
      <w:r w:rsidRPr="00080A42">
        <w:rPr>
          <w:rFonts w:asciiTheme="minorHAnsi" w:hAnsiTheme="minorHAnsi"/>
        </w:rPr>
        <w:t xml:space="preserve"> (Vintage Books, 19</w:t>
      </w:r>
      <w:r w:rsidR="00CE7A43" w:rsidRPr="00080A42">
        <w:rPr>
          <w:rFonts w:asciiTheme="minorHAnsi" w:hAnsiTheme="minorHAnsi"/>
        </w:rPr>
        <w:t>95</w:t>
      </w:r>
      <w:r w:rsidRPr="00080A42">
        <w:rPr>
          <w:rFonts w:asciiTheme="minorHAnsi" w:hAnsiTheme="minorHAnsi"/>
        </w:rPr>
        <w:t>)</w:t>
      </w:r>
      <w:r w:rsidR="00502F8B">
        <w:rPr>
          <w:rFonts w:asciiTheme="minorHAnsi" w:hAnsiTheme="minorHAnsi"/>
        </w:rPr>
        <w:t>.</w:t>
      </w:r>
    </w:p>
    <w:p w14:paraId="3DF12BCC" w14:textId="632CF0FB" w:rsidR="00E51FDC" w:rsidRPr="004953A8" w:rsidRDefault="00D75160" w:rsidP="006203DF">
      <w:pPr>
        <w:pStyle w:val="Heading2"/>
        <w:shd w:val="clear" w:color="auto" w:fill="FFFFFF"/>
        <w:spacing w:line="240" w:lineRule="atLeast"/>
        <w:ind w:left="1080" w:hanging="720"/>
        <w:rPr>
          <w:rFonts w:asciiTheme="minorHAnsi" w:hAnsiTheme="minorHAnsi" w:cstheme="minorHAnsi"/>
          <w:b w:val="0"/>
          <w:bCs/>
          <w:i/>
          <w:iCs/>
          <w:color w:val="000000" w:themeColor="text1"/>
          <w:szCs w:val="24"/>
        </w:rPr>
      </w:pPr>
      <w:proofErr w:type="spellStart"/>
      <w:r>
        <w:rPr>
          <w:rFonts w:asciiTheme="minorHAnsi" w:hAnsiTheme="minorHAnsi" w:cstheme="minorHAnsi"/>
          <w:b w:val="0"/>
          <w:bCs/>
          <w:color w:val="000000" w:themeColor="text1"/>
          <w:szCs w:val="24"/>
        </w:rPr>
        <w:t>Gaventa</w:t>
      </w:r>
      <w:proofErr w:type="spellEnd"/>
      <w:r>
        <w:rPr>
          <w:rFonts w:asciiTheme="minorHAnsi" w:hAnsiTheme="minorHAnsi" w:cstheme="minorHAnsi"/>
          <w:b w:val="0"/>
          <w:bCs/>
          <w:color w:val="000000" w:themeColor="text1"/>
          <w:szCs w:val="24"/>
        </w:rPr>
        <w:t>,</w:t>
      </w:r>
      <w:r w:rsidR="00E51FDC" w:rsidRPr="006203DF">
        <w:rPr>
          <w:rFonts w:asciiTheme="minorHAnsi" w:hAnsiTheme="minorHAnsi" w:cstheme="minorHAnsi"/>
          <w:b w:val="0"/>
          <w:bCs/>
          <w:color w:val="000000" w:themeColor="text1"/>
          <w:szCs w:val="24"/>
        </w:rPr>
        <w:t xml:space="preserve"> John.  </w:t>
      </w:r>
      <w:r w:rsidR="00E51FDC" w:rsidRPr="006203DF">
        <w:rPr>
          <w:rFonts w:asciiTheme="minorHAnsi" w:hAnsiTheme="minorHAnsi" w:cstheme="minorHAnsi"/>
          <w:b w:val="0"/>
          <w:bCs/>
          <w:i/>
          <w:color w:val="000000" w:themeColor="text1"/>
          <w:szCs w:val="24"/>
        </w:rPr>
        <w:t>Power and Powerlessnes</w:t>
      </w:r>
      <w:r w:rsidR="006203DF">
        <w:rPr>
          <w:rFonts w:asciiTheme="minorHAnsi" w:hAnsiTheme="minorHAnsi" w:cstheme="minorHAnsi"/>
          <w:b w:val="0"/>
          <w:bCs/>
          <w:i/>
          <w:color w:val="000000" w:themeColor="text1"/>
          <w:szCs w:val="24"/>
        </w:rPr>
        <w:t>s</w:t>
      </w:r>
      <w:r w:rsidR="006203DF" w:rsidRPr="006203DF">
        <w:rPr>
          <w:rFonts w:asciiTheme="minorHAnsi" w:hAnsiTheme="minorHAnsi" w:cstheme="minorHAnsi"/>
          <w:b w:val="0"/>
          <w:bCs/>
          <w:color w:val="000000" w:themeColor="text1"/>
          <w:szCs w:val="24"/>
        </w:rPr>
        <w:t xml:space="preserve"> </w:t>
      </w:r>
      <w:hyperlink r:id="rId8" w:history="1">
        <w:r w:rsidR="006203DF" w:rsidRPr="004953A8">
          <w:rPr>
            <w:rStyle w:val="a-size-medium"/>
            <w:rFonts w:asciiTheme="minorHAnsi" w:hAnsiTheme="minorHAnsi" w:cstheme="minorHAnsi"/>
            <w:b w:val="0"/>
            <w:bCs/>
            <w:i/>
            <w:iCs/>
            <w:color w:val="000000" w:themeColor="text1"/>
            <w:szCs w:val="24"/>
          </w:rPr>
          <w:t>Quiescence &amp; Rebellion in an Appalachian Valley</w:t>
        </w:r>
      </w:hyperlink>
      <w:r w:rsidR="006203DF" w:rsidRPr="004953A8">
        <w:rPr>
          <w:rFonts w:asciiTheme="minorHAnsi" w:hAnsiTheme="minorHAnsi" w:cstheme="minorHAnsi"/>
          <w:b w:val="0"/>
          <w:bCs/>
          <w:i/>
          <w:iCs/>
          <w:color w:val="000000" w:themeColor="text1"/>
          <w:szCs w:val="24"/>
        </w:rPr>
        <w:t xml:space="preserve"> </w:t>
      </w:r>
      <w:r w:rsidR="00E51FDC" w:rsidRPr="004953A8">
        <w:rPr>
          <w:rFonts w:asciiTheme="minorHAnsi" w:hAnsiTheme="minorHAnsi"/>
          <w:b w:val="0"/>
          <w:bCs/>
          <w:i/>
          <w:iCs/>
          <w:szCs w:val="24"/>
        </w:rPr>
        <w:t>(U</w:t>
      </w:r>
      <w:r w:rsidR="006F19C4" w:rsidRPr="004953A8">
        <w:rPr>
          <w:rFonts w:asciiTheme="minorHAnsi" w:hAnsiTheme="minorHAnsi"/>
          <w:b w:val="0"/>
          <w:bCs/>
          <w:i/>
          <w:iCs/>
          <w:szCs w:val="24"/>
        </w:rPr>
        <w:t>.</w:t>
      </w:r>
      <w:r w:rsidR="00CE7A43" w:rsidRPr="004953A8">
        <w:rPr>
          <w:rFonts w:asciiTheme="minorHAnsi" w:hAnsiTheme="minorHAnsi"/>
          <w:b w:val="0"/>
          <w:bCs/>
          <w:i/>
          <w:iCs/>
          <w:szCs w:val="24"/>
        </w:rPr>
        <w:t xml:space="preserve"> of Illinois Press, 1982</w:t>
      </w:r>
      <w:r w:rsidR="00E51FDC" w:rsidRPr="004953A8">
        <w:rPr>
          <w:rFonts w:asciiTheme="minorHAnsi" w:hAnsiTheme="minorHAnsi"/>
          <w:b w:val="0"/>
          <w:bCs/>
          <w:i/>
          <w:iCs/>
          <w:szCs w:val="24"/>
        </w:rPr>
        <w:t>)</w:t>
      </w:r>
      <w:r w:rsidR="00502F8B" w:rsidRPr="004953A8">
        <w:rPr>
          <w:rFonts w:asciiTheme="minorHAnsi" w:hAnsiTheme="minorHAnsi"/>
          <w:b w:val="0"/>
          <w:bCs/>
          <w:i/>
          <w:iCs/>
          <w:szCs w:val="24"/>
        </w:rPr>
        <w:t>.</w:t>
      </w:r>
    </w:p>
    <w:p w14:paraId="6829FBD0" w14:textId="2E38EACB" w:rsidR="00A750E2" w:rsidRDefault="00A750E2" w:rsidP="001142EC">
      <w:pPr>
        <w:ind w:left="360"/>
        <w:rPr>
          <w:rFonts w:asciiTheme="minorHAnsi" w:hAnsiTheme="minorHAnsi"/>
        </w:rPr>
      </w:pPr>
      <w:proofErr w:type="spellStart"/>
      <w:r w:rsidRPr="00EC5803">
        <w:rPr>
          <w:rFonts w:asciiTheme="minorHAnsi" w:hAnsiTheme="minorHAnsi"/>
        </w:rPr>
        <w:t>Gerstle</w:t>
      </w:r>
      <w:proofErr w:type="spellEnd"/>
      <w:r w:rsidRPr="00EC5803">
        <w:rPr>
          <w:rFonts w:asciiTheme="minorHAnsi" w:hAnsiTheme="minorHAnsi"/>
        </w:rPr>
        <w:t xml:space="preserve">, Gary. </w:t>
      </w:r>
      <w:r w:rsidR="00EC5803" w:rsidRPr="00EC5803">
        <w:rPr>
          <w:rFonts w:asciiTheme="minorHAnsi" w:hAnsiTheme="minorHAnsi"/>
          <w:i/>
        </w:rPr>
        <w:t xml:space="preserve">The Rise and Fall of the </w:t>
      </w:r>
      <w:r w:rsidR="00EA2C22">
        <w:rPr>
          <w:rFonts w:asciiTheme="minorHAnsi" w:hAnsiTheme="minorHAnsi"/>
          <w:i/>
        </w:rPr>
        <w:t>Neoliberal</w:t>
      </w:r>
      <w:r w:rsidR="00EC5803" w:rsidRPr="00EC5803">
        <w:rPr>
          <w:rFonts w:asciiTheme="minorHAnsi" w:hAnsiTheme="minorHAnsi"/>
          <w:i/>
        </w:rPr>
        <w:t xml:space="preserve"> Order</w:t>
      </w:r>
      <w:r w:rsidRPr="00EC5803">
        <w:rPr>
          <w:rFonts w:asciiTheme="minorHAnsi" w:hAnsiTheme="minorHAnsi"/>
          <w:i/>
        </w:rPr>
        <w:t xml:space="preserve"> </w:t>
      </w:r>
      <w:r w:rsidRPr="00EC5803">
        <w:rPr>
          <w:rFonts w:asciiTheme="minorHAnsi" w:hAnsiTheme="minorHAnsi"/>
        </w:rPr>
        <w:t>(</w:t>
      </w:r>
      <w:r w:rsidR="00EC5803" w:rsidRPr="00EC5803">
        <w:rPr>
          <w:rFonts w:asciiTheme="minorHAnsi" w:hAnsiTheme="minorHAnsi"/>
        </w:rPr>
        <w:t>Oxford</w:t>
      </w:r>
      <w:r w:rsidRPr="00EC5803">
        <w:rPr>
          <w:rFonts w:asciiTheme="minorHAnsi" w:hAnsiTheme="minorHAnsi"/>
        </w:rPr>
        <w:t xml:space="preserve"> U</w:t>
      </w:r>
      <w:r w:rsidR="006F19C4" w:rsidRPr="00EC5803">
        <w:rPr>
          <w:rFonts w:asciiTheme="minorHAnsi" w:hAnsiTheme="minorHAnsi"/>
        </w:rPr>
        <w:t>.</w:t>
      </w:r>
      <w:r w:rsidRPr="00EC5803">
        <w:rPr>
          <w:rFonts w:asciiTheme="minorHAnsi" w:hAnsiTheme="minorHAnsi"/>
        </w:rPr>
        <w:t xml:space="preserve"> Press, 20</w:t>
      </w:r>
      <w:r w:rsidR="00EC5803" w:rsidRPr="00EC5803">
        <w:rPr>
          <w:rFonts w:asciiTheme="minorHAnsi" w:hAnsiTheme="minorHAnsi"/>
        </w:rPr>
        <w:t>22</w:t>
      </w:r>
      <w:r w:rsidRPr="00EC5803">
        <w:rPr>
          <w:rFonts w:asciiTheme="minorHAnsi" w:hAnsiTheme="minorHAnsi"/>
        </w:rPr>
        <w:t>)</w:t>
      </w:r>
      <w:r w:rsidR="00502F8B">
        <w:rPr>
          <w:rFonts w:asciiTheme="minorHAnsi" w:hAnsiTheme="minorHAnsi"/>
        </w:rPr>
        <w:t>.</w:t>
      </w:r>
    </w:p>
    <w:p w14:paraId="28BA4C75" w14:textId="7E7B8192" w:rsidR="000C2B7F" w:rsidRPr="000C2B7F" w:rsidRDefault="00D12FB0" w:rsidP="000C2B7F">
      <w:pPr>
        <w:pStyle w:val="Heading1"/>
        <w:shd w:val="clear" w:color="auto" w:fill="FFFFFF"/>
        <w:ind w:left="1080" w:hanging="720"/>
        <w:jc w:val="left"/>
        <w:rPr>
          <w:rFonts w:asciiTheme="minorHAnsi" w:hAnsiTheme="minorHAnsi" w:cstheme="minorHAnsi"/>
          <w:b w:val="0"/>
          <w:bCs/>
          <w:color w:val="0F1111"/>
          <w:kern w:val="36"/>
          <w:sz w:val="24"/>
          <w:szCs w:val="24"/>
        </w:rPr>
      </w:pPr>
      <w:r w:rsidRPr="000C2B7F">
        <w:rPr>
          <w:rStyle w:val="Emphasis"/>
          <w:rFonts w:asciiTheme="minorHAnsi" w:hAnsiTheme="minorHAnsi" w:cstheme="minorHAnsi"/>
          <w:b w:val="0"/>
          <w:bCs/>
          <w:i w:val="0"/>
          <w:iCs w:val="0"/>
          <w:sz w:val="24"/>
          <w:szCs w:val="24"/>
        </w:rPr>
        <w:t>Gillion</w:t>
      </w:r>
      <w:r>
        <w:rPr>
          <w:rStyle w:val="Emphasis"/>
          <w:rFonts w:asciiTheme="minorHAnsi" w:hAnsiTheme="minorHAnsi" w:cstheme="minorHAnsi"/>
          <w:b w:val="0"/>
          <w:bCs/>
          <w:i w:val="0"/>
          <w:iCs w:val="0"/>
          <w:sz w:val="24"/>
          <w:szCs w:val="24"/>
        </w:rPr>
        <w:t>,</w:t>
      </w:r>
      <w:r w:rsidRPr="000C2B7F">
        <w:rPr>
          <w:rStyle w:val="Emphasis"/>
          <w:rFonts w:asciiTheme="minorHAnsi" w:hAnsiTheme="minorHAnsi" w:cstheme="minorHAnsi"/>
          <w:b w:val="0"/>
          <w:bCs/>
          <w:i w:val="0"/>
          <w:iCs w:val="0"/>
          <w:sz w:val="24"/>
          <w:szCs w:val="24"/>
        </w:rPr>
        <w:t xml:space="preserve"> </w:t>
      </w:r>
      <w:r w:rsidR="000C2B7F" w:rsidRPr="000C2B7F">
        <w:rPr>
          <w:rStyle w:val="Emphasis"/>
          <w:rFonts w:asciiTheme="minorHAnsi" w:hAnsiTheme="minorHAnsi" w:cstheme="minorHAnsi"/>
          <w:b w:val="0"/>
          <w:bCs/>
          <w:i w:val="0"/>
          <w:iCs w:val="0"/>
          <w:sz w:val="24"/>
          <w:szCs w:val="24"/>
        </w:rPr>
        <w:t>Daniel</w:t>
      </w:r>
      <w:r w:rsidR="007A49FF">
        <w:rPr>
          <w:rStyle w:val="Emphasis"/>
          <w:rFonts w:asciiTheme="minorHAnsi" w:hAnsiTheme="minorHAnsi" w:cstheme="minorHAnsi"/>
          <w:b w:val="0"/>
          <w:bCs/>
          <w:i w:val="0"/>
          <w:iCs w:val="0"/>
          <w:sz w:val="24"/>
          <w:szCs w:val="24"/>
        </w:rPr>
        <w:t>.</w:t>
      </w:r>
      <w:r w:rsidR="000C2B7F" w:rsidRPr="000C2B7F">
        <w:rPr>
          <w:rStyle w:val="Emphasis"/>
          <w:rFonts w:asciiTheme="minorHAnsi" w:hAnsiTheme="minorHAnsi" w:cstheme="minorHAnsi"/>
          <w:b w:val="0"/>
          <w:bCs/>
          <w:i w:val="0"/>
          <w:iCs w:val="0"/>
          <w:sz w:val="24"/>
          <w:szCs w:val="24"/>
        </w:rPr>
        <w:t xml:space="preserve"> </w:t>
      </w:r>
      <w:r w:rsidR="000C2B7F" w:rsidRPr="000C2B7F">
        <w:rPr>
          <w:rStyle w:val="Emphasis"/>
          <w:rFonts w:asciiTheme="minorHAnsi" w:hAnsiTheme="minorHAnsi" w:cstheme="minorHAnsi"/>
          <w:b w:val="0"/>
          <w:bCs/>
          <w:sz w:val="24"/>
          <w:szCs w:val="24"/>
        </w:rPr>
        <w:t xml:space="preserve">Governing with Words: </w:t>
      </w:r>
      <w:r w:rsidR="000C2B7F" w:rsidRPr="000C2B7F">
        <w:rPr>
          <w:rFonts w:asciiTheme="minorHAnsi" w:hAnsiTheme="minorHAnsi" w:cstheme="minorHAnsi"/>
          <w:b w:val="0"/>
          <w:bCs/>
          <w:i/>
          <w:iCs/>
          <w:color w:val="0F1111"/>
          <w:kern w:val="36"/>
          <w:sz w:val="24"/>
          <w:szCs w:val="24"/>
        </w:rPr>
        <w:t>The Political Dialogue on Race, Public Policy, and Inequality in America</w:t>
      </w:r>
      <w:r w:rsidR="000C2B7F">
        <w:rPr>
          <w:rFonts w:asciiTheme="minorHAnsi" w:hAnsiTheme="minorHAnsi" w:cstheme="minorHAnsi"/>
          <w:b w:val="0"/>
          <w:bCs/>
          <w:color w:val="0F1111"/>
          <w:kern w:val="36"/>
          <w:sz w:val="24"/>
          <w:szCs w:val="24"/>
        </w:rPr>
        <w:t xml:space="preserve"> (Cambridge U. Press, 2016)</w:t>
      </w:r>
      <w:r w:rsidR="00502F8B">
        <w:rPr>
          <w:rFonts w:asciiTheme="minorHAnsi" w:hAnsiTheme="minorHAnsi" w:cstheme="minorHAnsi"/>
          <w:b w:val="0"/>
          <w:bCs/>
          <w:color w:val="0F1111"/>
          <w:kern w:val="36"/>
          <w:sz w:val="24"/>
          <w:szCs w:val="24"/>
        </w:rPr>
        <w:t>.</w:t>
      </w:r>
    </w:p>
    <w:p w14:paraId="3A4D3573" w14:textId="4CC9C06C" w:rsidR="004953A8" w:rsidRPr="004953A8" w:rsidRDefault="00BF384B" w:rsidP="004953A8">
      <w:pPr>
        <w:pStyle w:val="Heading1"/>
        <w:shd w:val="clear" w:color="auto" w:fill="FFFFFF"/>
        <w:ind w:left="1080" w:hanging="720"/>
        <w:jc w:val="left"/>
        <w:rPr>
          <w:rFonts w:asciiTheme="minorHAnsi" w:hAnsiTheme="minorHAnsi" w:cstheme="minorHAnsi"/>
          <w:b w:val="0"/>
          <w:bCs/>
          <w:color w:val="0F1111"/>
          <w:kern w:val="36"/>
          <w:sz w:val="24"/>
          <w:szCs w:val="24"/>
        </w:rPr>
      </w:pPr>
      <w:r w:rsidRPr="004953A8">
        <w:rPr>
          <w:rFonts w:asciiTheme="minorHAnsi" w:hAnsiTheme="minorHAnsi" w:cstheme="minorHAnsi"/>
          <w:b w:val="0"/>
          <w:bCs/>
          <w:sz w:val="24"/>
          <w:szCs w:val="24"/>
        </w:rPr>
        <w:t xml:space="preserve">Hirschman, Albert. </w:t>
      </w:r>
      <w:r w:rsidR="004953A8" w:rsidRPr="004953A8">
        <w:rPr>
          <w:rFonts w:asciiTheme="minorHAnsi" w:hAnsiTheme="minorHAnsi" w:cstheme="minorHAnsi"/>
          <w:b w:val="0"/>
          <w:bCs/>
          <w:i/>
          <w:iCs/>
          <w:color w:val="0F1111"/>
          <w:kern w:val="36"/>
          <w:sz w:val="24"/>
          <w:szCs w:val="24"/>
        </w:rPr>
        <w:t xml:space="preserve">The Passions and the Interests: Political Arguments </w:t>
      </w:r>
      <w:proofErr w:type="spellStart"/>
      <w:r w:rsidR="004953A8" w:rsidRPr="004953A8">
        <w:rPr>
          <w:rFonts w:asciiTheme="minorHAnsi" w:hAnsiTheme="minorHAnsi" w:cstheme="minorHAnsi"/>
          <w:b w:val="0"/>
          <w:bCs/>
          <w:i/>
          <w:iCs/>
          <w:color w:val="0F1111"/>
          <w:kern w:val="36"/>
          <w:sz w:val="24"/>
          <w:szCs w:val="24"/>
        </w:rPr>
        <w:t>forCapitalism</w:t>
      </w:r>
      <w:proofErr w:type="spellEnd"/>
      <w:r w:rsidR="004953A8" w:rsidRPr="004953A8">
        <w:rPr>
          <w:rFonts w:asciiTheme="minorHAnsi" w:hAnsiTheme="minorHAnsi" w:cstheme="minorHAnsi"/>
          <w:b w:val="0"/>
          <w:bCs/>
          <w:i/>
          <w:iCs/>
          <w:color w:val="0F1111"/>
          <w:kern w:val="36"/>
          <w:sz w:val="24"/>
          <w:szCs w:val="24"/>
        </w:rPr>
        <w:t xml:space="preserve"> before Its Triumph</w:t>
      </w:r>
      <w:r w:rsidR="004953A8">
        <w:rPr>
          <w:rFonts w:asciiTheme="minorHAnsi" w:hAnsiTheme="minorHAnsi" w:cstheme="minorHAnsi"/>
          <w:b w:val="0"/>
          <w:bCs/>
          <w:i/>
          <w:iCs/>
          <w:color w:val="0F1111"/>
          <w:kern w:val="36"/>
          <w:sz w:val="24"/>
          <w:szCs w:val="24"/>
        </w:rPr>
        <w:t xml:space="preserve"> </w:t>
      </w:r>
      <w:r w:rsidR="004953A8">
        <w:rPr>
          <w:rFonts w:asciiTheme="minorHAnsi" w:hAnsiTheme="minorHAnsi" w:cstheme="minorHAnsi"/>
          <w:b w:val="0"/>
          <w:bCs/>
          <w:color w:val="0F1111"/>
          <w:kern w:val="36"/>
          <w:sz w:val="24"/>
          <w:szCs w:val="24"/>
        </w:rPr>
        <w:t>(Princeton U. Press, 2013</w:t>
      </w:r>
      <w:r w:rsidR="009E2223">
        <w:rPr>
          <w:rFonts w:asciiTheme="minorHAnsi" w:hAnsiTheme="minorHAnsi" w:cstheme="minorHAnsi"/>
          <w:b w:val="0"/>
          <w:bCs/>
          <w:color w:val="0F1111"/>
          <w:kern w:val="36"/>
          <w:sz w:val="24"/>
          <w:szCs w:val="24"/>
        </w:rPr>
        <w:t xml:space="preserve"> [1977]</w:t>
      </w:r>
      <w:r w:rsidR="004953A8">
        <w:rPr>
          <w:rFonts w:asciiTheme="minorHAnsi" w:hAnsiTheme="minorHAnsi" w:cstheme="minorHAnsi"/>
          <w:b w:val="0"/>
          <w:bCs/>
          <w:color w:val="0F1111"/>
          <w:kern w:val="36"/>
          <w:sz w:val="24"/>
          <w:szCs w:val="24"/>
        </w:rPr>
        <w:t xml:space="preserve">). </w:t>
      </w:r>
    </w:p>
    <w:p w14:paraId="08705E10" w14:textId="5BE8C5DB" w:rsidR="00BF384B" w:rsidRPr="00080A42" w:rsidRDefault="004953A8" w:rsidP="004953A8">
      <w:pPr>
        <w:ind w:left="1080" w:hanging="720"/>
        <w:rPr>
          <w:rFonts w:asciiTheme="minorHAnsi" w:hAnsiTheme="minorHAnsi"/>
        </w:rPr>
      </w:pPr>
      <w:r>
        <w:rPr>
          <w:rFonts w:asciiTheme="minorHAnsi" w:hAnsiTheme="minorHAnsi"/>
        </w:rPr>
        <w:t>Hirschman, Albert</w:t>
      </w:r>
      <w:r w:rsidR="007A49FF">
        <w:rPr>
          <w:rFonts w:asciiTheme="minorHAnsi" w:hAnsiTheme="minorHAnsi"/>
        </w:rPr>
        <w:t xml:space="preserve">. </w:t>
      </w:r>
      <w:r w:rsidR="00BF384B" w:rsidRPr="00080A42">
        <w:rPr>
          <w:rFonts w:asciiTheme="minorHAnsi" w:hAnsiTheme="minorHAnsi"/>
          <w:i/>
          <w:iCs/>
        </w:rPr>
        <w:t>The Rhetoric of Reaction</w:t>
      </w:r>
      <w:r w:rsidR="00EA2C22">
        <w:rPr>
          <w:rFonts w:asciiTheme="minorHAnsi" w:hAnsiTheme="minorHAnsi"/>
        </w:rPr>
        <w:t xml:space="preserve">: </w:t>
      </w:r>
      <w:r w:rsidR="00EA2C22" w:rsidRPr="00EA2C22">
        <w:rPr>
          <w:rFonts w:asciiTheme="minorHAnsi" w:hAnsiTheme="minorHAnsi"/>
          <w:i/>
          <w:iCs/>
        </w:rPr>
        <w:t>Perversity, Futility, Jeopardy</w:t>
      </w:r>
      <w:r w:rsidR="00EA2C22">
        <w:rPr>
          <w:rFonts w:asciiTheme="minorHAnsi" w:hAnsiTheme="minorHAnsi"/>
        </w:rPr>
        <w:t xml:space="preserve"> </w:t>
      </w:r>
      <w:r w:rsidR="00BF384B" w:rsidRPr="00080A42">
        <w:rPr>
          <w:rFonts w:asciiTheme="minorHAnsi" w:hAnsiTheme="minorHAnsi"/>
        </w:rPr>
        <w:t>(Harvard U Press, 1991)</w:t>
      </w:r>
      <w:r w:rsidR="00502F8B">
        <w:rPr>
          <w:rFonts w:asciiTheme="minorHAnsi" w:hAnsiTheme="minorHAnsi"/>
        </w:rPr>
        <w:t>.</w:t>
      </w:r>
    </w:p>
    <w:p w14:paraId="77EAB797" w14:textId="0FAAABDE" w:rsidR="00887361" w:rsidRPr="00A838C5" w:rsidRDefault="00887361" w:rsidP="00887361">
      <w:pPr>
        <w:ind w:left="1080" w:hanging="720"/>
        <w:rPr>
          <w:rFonts w:asciiTheme="minorHAnsi" w:hAnsiTheme="minorHAnsi"/>
          <w:bCs/>
        </w:rPr>
      </w:pPr>
      <w:r w:rsidRPr="00A838C5">
        <w:rPr>
          <w:rFonts w:asciiTheme="minorHAnsi" w:hAnsiTheme="minorHAnsi"/>
        </w:rPr>
        <w:t>Huntington, Samuel.</w:t>
      </w:r>
      <w:r w:rsidRPr="00A838C5">
        <w:rPr>
          <w:rFonts w:asciiTheme="minorHAnsi" w:hAnsiTheme="minorHAnsi"/>
          <w:bCs/>
          <w:i/>
          <w:iCs/>
        </w:rPr>
        <w:t xml:space="preserve"> American Politics: The Promise of Disharmony</w:t>
      </w:r>
      <w:r w:rsidRPr="00A838C5">
        <w:rPr>
          <w:rFonts w:asciiTheme="minorHAnsi" w:hAnsiTheme="minorHAnsi"/>
          <w:bCs/>
        </w:rPr>
        <w:t xml:space="preserve"> (Harvard U. Press, 1981)</w:t>
      </w:r>
      <w:r w:rsidR="00502F8B">
        <w:rPr>
          <w:rFonts w:asciiTheme="minorHAnsi" w:hAnsiTheme="minorHAnsi"/>
          <w:bCs/>
        </w:rPr>
        <w:t>.</w:t>
      </w:r>
    </w:p>
    <w:p w14:paraId="3D8DEE92" w14:textId="5F67E4A1" w:rsidR="00A838C5" w:rsidRDefault="00A838C5" w:rsidP="00A838C5">
      <w:pPr>
        <w:pStyle w:val="Heading1"/>
        <w:shd w:val="clear" w:color="auto" w:fill="FFFFFF"/>
        <w:ind w:left="720" w:hanging="360"/>
        <w:jc w:val="left"/>
        <w:rPr>
          <w:rFonts w:asciiTheme="minorHAnsi" w:hAnsiTheme="minorHAnsi" w:cstheme="minorHAnsi"/>
          <w:b w:val="0"/>
          <w:bCs/>
          <w:color w:val="0F1111"/>
          <w:kern w:val="36"/>
          <w:sz w:val="24"/>
          <w:szCs w:val="24"/>
        </w:rPr>
      </w:pPr>
      <w:r w:rsidRPr="00283363">
        <w:rPr>
          <w:rFonts w:asciiTheme="minorHAnsi" w:hAnsiTheme="minorHAnsi"/>
          <w:b w:val="0"/>
          <w:bCs/>
          <w:sz w:val="24"/>
          <w:szCs w:val="24"/>
        </w:rPr>
        <w:t>Lee</w:t>
      </w:r>
      <w:r>
        <w:rPr>
          <w:rFonts w:asciiTheme="minorHAnsi" w:hAnsiTheme="minorHAnsi"/>
          <w:b w:val="0"/>
          <w:bCs/>
          <w:sz w:val="24"/>
          <w:szCs w:val="24"/>
        </w:rPr>
        <w:t>,</w:t>
      </w:r>
      <w:r w:rsidRPr="00283363">
        <w:rPr>
          <w:rFonts w:asciiTheme="minorHAnsi" w:hAnsiTheme="minorHAnsi"/>
          <w:b w:val="0"/>
          <w:bCs/>
          <w:sz w:val="24"/>
          <w:szCs w:val="24"/>
        </w:rPr>
        <w:t xml:space="preserve"> Frances</w:t>
      </w:r>
      <w:r w:rsidR="00EA2C22">
        <w:rPr>
          <w:rFonts w:asciiTheme="minorHAnsi" w:hAnsiTheme="minorHAnsi"/>
          <w:b w:val="0"/>
          <w:bCs/>
          <w:sz w:val="24"/>
          <w:szCs w:val="24"/>
        </w:rPr>
        <w:t>.</w:t>
      </w:r>
      <w:r w:rsidRPr="00283363">
        <w:rPr>
          <w:rFonts w:asciiTheme="minorHAnsi" w:hAnsiTheme="minorHAnsi" w:cstheme="minorHAnsi"/>
          <w:b w:val="0"/>
          <w:bCs/>
          <w:sz w:val="24"/>
          <w:szCs w:val="24"/>
        </w:rPr>
        <w:t xml:space="preserve"> </w:t>
      </w:r>
      <w:r w:rsidRPr="00283363">
        <w:rPr>
          <w:rFonts w:asciiTheme="minorHAnsi" w:hAnsiTheme="minorHAnsi" w:cstheme="minorHAnsi"/>
          <w:b w:val="0"/>
          <w:bCs/>
          <w:i/>
          <w:iCs/>
          <w:color w:val="0F1111"/>
          <w:kern w:val="36"/>
          <w:sz w:val="24"/>
          <w:szCs w:val="24"/>
        </w:rPr>
        <w:t>Insecure Majorities: Congress and the Perpetual Campaign</w:t>
      </w:r>
      <w:r>
        <w:rPr>
          <w:rFonts w:asciiTheme="minorHAnsi" w:hAnsiTheme="minorHAnsi" w:cstheme="minorHAnsi"/>
          <w:b w:val="0"/>
          <w:bCs/>
          <w:i/>
          <w:iCs/>
          <w:color w:val="0F1111"/>
          <w:kern w:val="36"/>
          <w:sz w:val="24"/>
          <w:szCs w:val="24"/>
        </w:rPr>
        <w:t xml:space="preserve"> </w:t>
      </w:r>
      <w:r>
        <w:rPr>
          <w:rFonts w:asciiTheme="minorHAnsi" w:hAnsiTheme="minorHAnsi" w:cstheme="minorHAnsi"/>
          <w:b w:val="0"/>
          <w:bCs/>
          <w:color w:val="0F1111"/>
          <w:kern w:val="36"/>
          <w:sz w:val="24"/>
          <w:szCs w:val="24"/>
        </w:rPr>
        <w:t>(</w:t>
      </w:r>
      <w:r w:rsidR="00EA2C22">
        <w:rPr>
          <w:rFonts w:asciiTheme="minorHAnsi" w:hAnsiTheme="minorHAnsi" w:cstheme="minorHAnsi"/>
          <w:b w:val="0"/>
          <w:bCs/>
          <w:color w:val="0F1111"/>
          <w:kern w:val="36"/>
          <w:sz w:val="24"/>
          <w:szCs w:val="24"/>
        </w:rPr>
        <w:t xml:space="preserve">U. </w:t>
      </w:r>
      <w:r>
        <w:rPr>
          <w:rFonts w:asciiTheme="minorHAnsi" w:hAnsiTheme="minorHAnsi" w:cstheme="minorHAnsi"/>
          <w:b w:val="0"/>
          <w:bCs/>
          <w:color w:val="0F1111"/>
          <w:kern w:val="36"/>
          <w:sz w:val="24"/>
          <w:szCs w:val="24"/>
        </w:rPr>
        <w:t xml:space="preserve">of Chicago Press, 2016). </w:t>
      </w:r>
    </w:p>
    <w:p w14:paraId="4961FE50" w14:textId="48B7F448" w:rsidR="00887361" w:rsidRPr="00080A42" w:rsidRDefault="00887361" w:rsidP="00887361">
      <w:pPr>
        <w:ind w:left="1080" w:hanging="720"/>
        <w:rPr>
          <w:rFonts w:asciiTheme="minorHAnsi" w:hAnsiTheme="minorHAnsi"/>
        </w:rPr>
      </w:pPr>
      <w:r w:rsidRPr="00080A42">
        <w:rPr>
          <w:rFonts w:asciiTheme="minorHAnsi" w:hAnsiTheme="minorHAnsi"/>
          <w:bCs/>
        </w:rPr>
        <w:t xml:space="preserve">Levinson, Sanford and Jack </w:t>
      </w:r>
      <w:proofErr w:type="spellStart"/>
      <w:r w:rsidRPr="00080A42">
        <w:rPr>
          <w:rFonts w:asciiTheme="minorHAnsi" w:hAnsiTheme="minorHAnsi"/>
          <w:bCs/>
        </w:rPr>
        <w:t>Balkin</w:t>
      </w:r>
      <w:proofErr w:type="spellEnd"/>
      <w:r w:rsidR="00EA2C22">
        <w:rPr>
          <w:rFonts w:asciiTheme="minorHAnsi" w:hAnsiTheme="minorHAnsi"/>
          <w:bCs/>
        </w:rPr>
        <w:t>.</w:t>
      </w:r>
      <w:r w:rsidRPr="00080A42">
        <w:rPr>
          <w:rFonts w:asciiTheme="minorHAnsi" w:hAnsiTheme="minorHAnsi"/>
          <w:bCs/>
        </w:rPr>
        <w:t xml:space="preserve"> </w:t>
      </w:r>
      <w:r w:rsidRPr="00080A42">
        <w:rPr>
          <w:rFonts w:asciiTheme="minorHAnsi" w:hAnsiTheme="minorHAnsi"/>
          <w:bCs/>
          <w:i/>
          <w:iCs/>
        </w:rPr>
        <w:t>Democracy and Dysfunction</w:t>
      </w:r>
      <w:r w:rsidRPr="00080A42">
        <w:rPr>
          <w:rFonts w:asciiTheme="minorHAnsi" w:hAnsiTheme="minorHAnsi"/>
          <w:bCs/>
        </w:rPr>
        <w:t xml:space="preserve"> (U. of Chicago Press, 2019)</w:t>
      </w:r>
      <w:r w:rsidR="00502F8B">
        <w:rPr>
          <w:rFonts w:asciiTheme="minorHAnsi" w:hAnsiTheme="minorHAnsi"/>
          <w:bCs/>
        </w:rPr>
        <w:t>.</w:t>
      </w:r>
    </w:p>
    <w:p w14:paraId="7C3EA7B6" w14:textId="54235B07" w:rsidR="00AA0C1D" w:rsidRPr="00080A42" w:rsidRDefault="00AA0C1D" w:rsidP="00887361">
      <w:pPr>
        <w:ind w:left="1080" w:hanging="720"/>
        <w:rPr>
          <w:rFonts w:asciiTheme="minorHAnsi" w:hAnsiTheme="minorHAnsi"/>
        </w:rPr>
      </w:pPr>
      <w:r w:rsidRPr="00080A42">
        <w:rPr>
          <w:rFonts w:asciiTheme="minorHAnsi" w:hAnsiTheme="minorHAnsi"/>
          <w:bCs/>
        </w:rPr>
        <w:t xml:space="preserve">Mills, Charles. </w:t>
      </w:r>
      <w:r w:rsidR="0001583F" w:rsidRPr="00080A42">
        <w:rPr>
          <w:rFonts w:asciiTheme="minorHAnsi" w:hAnsiTheme="minorHAnsi"/>
          <w:bCs/>
          <w:i/>
          <w:iCs/>
        </w:rPr>
        <w:t>The</w:t>
      </w:r>
      <w:r w:rsidRPr="00080A42">
        <w:rPr>
          <w:rFonts w:asciiTheme="minorHAnsi" w:hAnsiTheme="minorHAnsi"/>
          <w:bCs/>
          <w:i/>
          <w:iCs/>
        </w:rPr>
        <w:t xml:space="preserve"> Racial Contract</w:t>
      </w:r>
      <w:r w:rsidR="0001583F" w:rsidRPr="00080A42">
        <w:rPr>
          <w:rFonts w:asciiTheme="minorHAnsi" w:hAnsiTheme="minorHAnsi"/>
          <w:bCs/>
          <w:i/>
          <w:iCs/>
        </w:rPr>
        <w:t xml:space="preserve"> </w:t>
      </w:r>
      <w:r w:rsidR="0001583F" w:rsidRPr="00080A42">
        <w:rPr>
          <w:rFonts w:asciiTheme="minorHAnsi" w:hAnsiTheme="minorHAnsi"/>
          <w:bCs/>
        </w:rPr>
        <w:t>(Cornell U. Press, 1997</w:t>
      </w:r>
      <w:r w:rsidR="00A838C5">
        <w:rPr>
          <w:rFonts w:asciiTheme="minorHAnsi" w:hAnsiTheme="minorHAnsi"/>
          <w:bCs/>
        </w:rPr>
        <w:t>)</w:t>
      </w:r>
      <w:r w:rsidR="00502F8B">
        <w:rPr>
          <w:rFonts w:asciiTheme="minorHAnsi" w:hAnsiTheme="minorHAnsi"/>
          <w:bCs/>
        </w:rPr>
        <w:t>.</w:t>
      </w:r>
    </w:p>
    <w:p w14:paraId="2DAE3813" w14:textId="6B67F275" w:rsidR="008E1581" w:rsidRPr="00080A42" w:rsidRDefault="008E1581" w:rsidP="001142EC">
      <w:pPr>
        <w:ind w:left="360"/>
        <w:rPr>
          <w:rFonts w:asciiTheme="minorHAnsi" w:hAnsiTheme="minorHAnsi"/>
          <w:iCs/>
        </w:rPr>
      </w:pPr>
      <w:r w:rsidRPr="00080A42">
        <w:rPr>
          <w:rFonts w:asciiTheme="minorHAnsi" w:hAnsiTheme="minorHAnsi"/>
          <w:iCs/>
        </w:rPr>
        <w:t xml:space="preserve">Morgan, Edmund. </w:t>
      </w:r>
      <w:r w:rsidRPr="00080A42">
        <w:rPr>
          <w:rFonts w:asciiTheme="minorHAnsi" w:hAnsiTheme="minorHAnsi"/>
          <w:i/>
          <w:iCs/>
        </w:rPr>
        <w:t>American Slavery, American Freedom</w:t>
      </w:r>
      <w:r w:rsidR="00CE7A43" w:rsidRPr="00080A42">
        <w:rPr>
          <w:rFonts w:asciiTheme="minorHAnsi" w:hAnsiTheme="minorHAnsi"/>
          <w:iCs/>
        </w:rPr>
        <w:t xml:space="preserve"> (Norton, 2003</w:t>
      </w:r>
      <w:r w:rsidRPr="00080A42">
        <w:rPr>
          <w:rFonts w:asciiTheme="minorHAnsi" w:hAnsiTheme="minorHAnsi"/>
          <w:iCs/>
        </w:rPr>
        <w:t>)</w:t>
      </w:r>
      <w:r w:rsidR="00502F8B">
        <w:rPr>
          <w:rFonts w:asciiTheme="minorHAnsi" w:hAnsiTheme="minorHAnsi"/>
          <w:iCs/>
        </w:rPr>
        <w:t>.</w:t>
      </w:r>
    </w:p>
    <w:p w14:paraId="5DCF7312" w14:textId="0DCD6752" w:rsidR="00887361" w:rsidRPr="00080A42" w:rsidRDefault="00887361" w:rsidP="00A56D67">
      <w:pPr>
        <w:ind w:left="1080" w:hanging="720"/>
        <w:rPr>
          <w:rFonts w:asciiTheme="minorHAnsi" w:hAnsiTheme="minorHAnsi"/>
          <w:iCs/>
        </w:rPr>
      </w:pPr>
      <w:r w:rsidRPr="00080A42">
        <w:rPr>
          <w:rFonts w:asciiTheme="minorHAnsi" w:hAnsiTheme="minorHAnsi"/>
          <w:iCs/>
        </w:rPr>
        <w:t xml:space="preserve">Pierson, Paul. </w:t>
      </w:r>
      <w:r w:rsidRPr="00080A42">
        <w:rPr>
          <w:rFonts w:asciiTheme="minorHAnsi" w:hAnsiTheme="minorHAnsi"/>
          <w:bCs/>
          <w:i/>
          <w:iCs/>
        </w:rPr>
        <w:t>Politics in Time</w:t>
      </w:r>
      <w:r w:rsidR="00A56D67">
        <w:rPr>
          <w:rFonts w:asciiTheme="minorHAnsi" w:hAnsiTheme="minorHAnsi"/>
          <w:bCs/>
          <w:i/>
          <w:iCs/>
        </w:rPr>
        <w:t>: History, Institutions, and Social Analysis</w:t>
      </w:r>
      <w:r w:rsidRPr="00080A42">
        <w:rPr>
          <w:rFonts w:asciiTheme="minorHAnsi" w:hAnsiTheme="minorHAnsi"/>
          <w:bCs/>
        </w:rPr>
        <w:t xml:space="preserve"> (Princeton U. Press, 2005)</w:t>
      </w:r>
      <w:r w:rsidR="00502F8B">
        <w:rPr>
          <w:rFonts w:asciiTheme="minorHAnsi" w:hAnsiTheme="minorHAnsi"/>
          <w:bCs/>
        </w:rPr>
        <w:t>.</w:t>
      </w:r>
    </w:p>
    <w:p w14:paraId="2AF346B3" w14:textId="1C016F29" w:rsidR="00AF7A88" w:rsidRDefault="00CB60FA" w:rsidP="001142EC">
      <w:pPr>
        <w:ind w:left="360"/>
        <w:rPr>
          <w:rFonts w:asciiTheme="minorHAnsi" w:hAnsiTheme="minorHAnsi"/>
          <w:bCs/>
        </w:rPr>
      </w:pPr>
      <w:r w:rsidRPr="00EA2C22">
        <w:rPr>
          <w:rFonts w:asciiTheme="minorHAnsi" w:hAnsiTheme="minorHAnsi"/>
          <w:bCs/>
        </w:rPr>
        <w:t xml:space="preserve">Rae, Douglas. </w:t>
      </w:r>
      <w:r w:rsidRPr="00EA2C22">
        <w:rPr>
          <w:rFonts w:asciiTheme="minorHAnsi" w:hAnsiTheme="minorHAnsi"/>
          <w:bCs/>
          <w:i/>
          <w:iCs/>
        </w:rPr>
        <w:t>City: Urbanism and Its End</w:t>
      </w:r>
      <w:r w:rsidRPr="00EA2C22">
        <w:rPr>
          <w:rFonts w:asciiTheme="minorHAnsi" w:hAnsiTheme="minorHAnsi"/>
          <w:bCs/>
        </w:rPr>
        <w:t xml:space="preserve"> (Yale U. Press, 2003)</w:t>
      </w:r>
      <w:r w:rsidR="00502F8B">
        <w:rPr>
          <w:rFonts w:asciiTheme="minorHAnsi" w:hAnsiTheme="minorHAnsi"/>
          <w:bCs/>
        </w:rPr>
        <w:t>.</w:t>
      </w:r>
    </w:p>
    <w:p w14:paraId="77C9A6F7" w14:textId="7E123E79" w:rsidR="007B399C" w:rsidRPr="00EA2C22" w:rsidRDefault="007B399C" w:rsidP="007B399C">
      <w:pPr>
        <w:ind w:left="1080" w:hanging="720"/>
        <w:rPr>
          <w:rFonts w:asciiTheme="minorHAnsi" w:hAnsiTheme="minorHAnsi"/>
          <w:bCs/>
        </w:rPr>
      </w:pPr>
      <w:r w:rsidRPr="00BF384B">
        <w:rPr>
          <w:rStyle w:val="Emphasis"/>
          <w:rFonts w:asciiTheme="minorHAnsi" w:hAnsiTheme="minorHAnsi"/>
          <w:i w:val="0"/>
          <w:iCs w:val="0"/>
        </w:rPr>
        <w:lastRenderedPageBreak/>
        <w:t>Rochon, Thomas</w:t>
      </w:r>
      <w:r>
        <w:rPr>
          <w:rStyle w:val="Emphasis"/>
          <w:rFonts w:asciiTheme="minorHAnsi" w:hAnsiTheme="minorHAnsi"/>
          <w:i w:val="0"/>
          <w:iCs w:val="0"/>
        </w:rPr>
        <w:t>.</w:t>
      </w:r>
      <w:r w:rsidRPr="00BF384B">
        <w:rPr>
          <w:rStyle w:val="Emphasis"/>
          <w:rFonts w:asciiTheme="minorHAnsi" w:hAnsiTheme="minorHAnsi"/>
          <w:i w:val="0"/>
          <w:iCs w:val="0"/>
        </w:rPr>
        <w:t xml:space="preserve"> </w:t>
      </w:r>
      <w:r w:rsidRPr="00BF384B">
        <w:rPr>
          <w:rStyle w:val="Emphasis"/>
          <w:rFonts w:asciiTheme="minorHAnsi" w:hAnsiTheme="minorHAnsi"/>
        </w:rPr>
        <w:t>Culture Moves</w:t>
      </w:r>
      <w:r>
        <w:rPr>
          <w:rStyle w:val="Emphasis"/>
          <w:rFonts w:asciiTheme="minorHAnsi" w:hAnsiTheme="minorHAnsi"/>
        </w:rPr>
        <w:t xml:space="preserve">: Ideas, Activism, and Changing Values </w:t>
      </w:r>
      <w:r>
        <w:rPr>
          <w:rStyle w:val="Emphasis"/>
          <w:rFonts w:asciiTheme="minorHAnsi" w:hAnsiTheme="minorHAnsi"/>
          <w:i w:val="0"/>
          <w:iCs w:val="0"/>
        </w:rPr>
        <w:t xml:space="preserve"> (Princeton U. Press, 1998)</w:t>
      </w:r>
      <w:r w:rsidR="00502F8B">
        <w:rPr>
          <w:rStyle w:val="Emphasis"/>
          <w:rFonts w:asciiTheme="minorHAnsi" w:hAnsiTheme="minorHAnsi"/>
          <w:i w:val="0"/>
          <w:iCs w:val="0"/>
        </w:rPr>
        <w:t>.</w:t>
      </w:r>
    </w:p>
    <w:p w14:paraId="74505B03" w14:textId="4B2237A8" w:rsidR="00887361" w:rsidRDefault="00887361" w:rsidP="00EA2C22">
      <w:pPr>
        <w:ind w:left="1080" w:hanging="720"/>
        <w:rPr>
          <w:rFonts w:asciiTheme="minorHAnsi" w:hAnsiTheme="minorHAnsi" w:cstheme="minorHAnsi"/>
          <w:color w:val="000000"/>
        </w:rPr>
      </w:pPr>
      <w:r w:rsidRPr="00080A42">
        <w:rPr>
          <w:rFonts w:asciiTheme="minorHAnsi" w:hAnsiTheme="minorHAnsi" w:cstheme="minorHAnsi"/>
          <w:color w:val="000000"/>
        </w:rPr>
        <w:t>Rodden, Jonathan</w:t>
      </w:r>
      <w:r w:rsidRPr="00080A42">
        <w:rPr>
          <w:rFonts w:asciiTheme="minorHAnsi" w:hAnsiTheme="minorHAnsi" w:cstheme="minorHAnsi"/>
          <w:i/>
          <w:iCs/>
          <w:color w:val="000000"/>
        </w:rPr>
        <w:t>. Why Cities Lose</w:t>
      </w:r>
      <w:r w:rsidR="00EA2C22">
        <w:rPr>
          <w:rFonts w:asciiTheme="minorHAnsi" w:hAnsiTheme="minorHAnsi" w:cstheme="minorHAnsi"/>
          <w:i/>
          <w:iCs/>
          <w:color w:val="000000"/>
        </w:rPr>
        <w:t>: The Deep Roots of the Urban-Rural Political Divide</w:t>
      </w:r>
      <w:r w:rsidRPr="00080A42">
        <w:rPr>
          <w:rFonts w:asciiTheme="minorHAnsi" w:hAnsiTheme="minorHAnsi" w:cstheme="minorHAnsi"/>
          <w:color w:val="000000"/>
        </w:rPr>
        <w:t xml:space="preserve"> (Basic Books, 2019)</w:t>
      </w:r>
      <w:r w:rsidR="00502F8B">
        <w:rPr>
          <w:rFonts w:asciiTheme="minorHAnsi" w:hAnsiTheme="minorHAnsi" w:cstheme="minorHAnsi"/>
          <w:color w:val="000000"/>
        </w:rPr>
        <w:t>.</w:t>
      </w:r>
    </w:p>
    <w:p w14:paraId="0D071F95" w14:textId="67931312" w:rsidR="006F19C4" w:rsidRDefault="006F19C4" w:rsidP="00EA2C22">
      <w:pPr>
        <w:pStyle w:val="Heading2"/>
        <w:shd w:val="clear" w:color="auto" w:fill="FFFFFF"/>
        <w:spacing w:line="240" w:lineRule="atLeast"/>
        <w:ind w:left="1080" w:hanging="720"/>
        <w:rPr>
          <w:rFonts w:asciiTheme="minorHAnsi" w:hAnsiTheme="minorHAnsi"/>
          <w:b w:val="0"/>
          <w:bCs/>
          <w:szCs w:val="24"/>
        </w:rPr>
      </w:pPr>
      <w:r w:rsidRPr="00EA2C22">
        <w:rPr>
          <w:rFonts w:asciiTheme="minorHAnsi" w:hAnsiTheme="minorHAnsi" w:cstheme="minorHAnsi"/>
          <w:b w:val="0"/>
          <w:bCs/>
          <w:iCs/>
          <w:color w:val="000000" w:themeColor="text1"/>
          <w:szCs w:val="24"/>
        </w:rPr>
        <w:t xml:space="preserve">Skocpol, Theda. </w:t>
      </w:r>
      <w:r w:rsidRPr="00EA2C22">
        <w:rPr>
          <w:rFonts w:asciiTheme="minorHAnsi" w:hAnsiTheme="minorHAnsi" w:cstheme="minorHAnsi"/>
          <w:b w:val="0"/>
          <w:bCs/>
          <w:i/>
          <w:color w:val="000000" w:themeColor="text1"/>
          <w:szCs w:val="24"/>
        </w:rPr>
        <w:t>Protecting Soldiers and Mother</w:t>
      </w:r>
      <w:r w:rsidR="00EA2C22" w:rsidRPr="00EA2C22">
        <w:rPr>
          <w:rFonts w:asciiTheme="minorHAnsi" w:hAnsiTheme="minorHAnsi" w:cstheme="minorHAnsi"/>
          <w:b w:val="0"/>
          <w:bCs/>
          <w:i/>
          <w:color w:val="000000" w:themeColor="text1"/>
          <w:szCs w:val="24"/>
        </w:rPr>
        <w:t xml:space="preserve">s:  </w:t>
      </w:r>
      <w:hyperlink r:id="rId9" w:history="1">
        <w:r w:rsidR="00EA2C22" w:rsidRPr="00EA2C22">
          <w:rPr>
            <w:rStyle w:val="a-size-medium"/>
            <w:rFonts w:asciiTheme="minorHAnsi" w:hAnsiTheme="minorHAnsi" w:cstheme="minorHAnsi"/>
            <w:b w:val="0"/>
            <w:bCs/>
            <w:i/>
            <w:color w:val="000000" w:themeColor="text1"/>
            <w:szCs w:val="24"/>
          </w:rPr>
          <w:t>The Political Origins of Social Policy in the United States</w:t>
        </w:r>
      </w:hyperlink>
      <w:r w:rsidR="00EA2C22" w:rsidRPr="00EA2C22">
        <w:rPr>
          <w:rFonts w:asciiTheme="minorHAnsi" w:hAnsiTheme="minorHAnsi" w:cstheme="minorHAnsi"/>
          <w:b w:val="0"/>
          <w:bCs/>
          <w:i/>
          <w:color w:val="000000" w:themeColor="text1"/>
          <w:szCs w:val="24"/>
        </w:rPr>
        <w:t xml:space="preserve"> </w:t>
      </w:r>
      <w:r w:rsidRPr="00EA2C22">
        <w:rPr>
          <w:rFonts w:asciiTheme="minorHAnsi" w:hAnsiTheme="minorHAnsi"/>
          <w:b w:val="0"/>
          <w:bCs/>
          <w:iCs/>
          <w:szCs w:val="24"/>
        </w:rPr>
        <w:t>(</w:t>
      </w:r>
      <w:r w:rsidRPr="00EA2C22">
        <w:rPr>
          <w:rFonts w:asciiTheme="minorHAnsi" w:hAnsiTheme="minorHAnsi"/>
          <w:b w:val="0"/>
          <w:bCs/>
          <w:szCs w:val="24"/>
        </w:rPr>
        <w:t>Harvard U. Press, 1992)</w:t>
      </w:r>
      <w:r w:rsidR="00502F8B">
        <w:rPr>
          <w:rFonts w:asciiTheme="minorHAnsi" w:hAnsiTheme="minorHAnsi"/>
          <w:b w:val="0"/>
          <w:bCs/>
          <w:szCs w:val="24"/>
        </w:rPr>
        <w:t>.</w:t>
      </w:r>
    </w:p>
    <w:p w14:paraId="36B29ED7" w14:textId="4640589A" w:rsidR="00624F16" w:rsidRDefault="00D12FB0" w:rsidP="00624F16">
      <w:pPr>
        <w:ind w:left="1080" w:hanging="720"/>
        <w:rPr>
          <w:rFonts w:asciiTheme="minorHAnsi" w:hAnsiTheme="minorHAnsi" w:cstheme="minorHAnsi"/>
          <w:bCs/>
          <w:iCs/>
          <w:color w:val="000000" w:themeColor="text1"/>
        </w:rPr>
      </w:pPr>
      <w:proofErr w:type="spellStart"/>
      <w:r>
        <w:rPr>
          <w:rFonts w:asciiTheme="minorHAnsi" w:hAnsiTheme="minorHAnsi" w:cstheme="minorHAnsi"/>
          <w:bCs/>
          <w:iCs/>
          <w:color w:val="000000" w:themeColor="text1"/>
        </w:rPr>
        <w:t>Skowronek</w:t>
      </w:r>
      <w:proofErr w:type="spellEnd"/>
      <w:r>
        <w:rPr>
          <w:rFonts w:asciiTheme="minorHAnsi" w:hAnsiTheme="minorHAnsi" w:cstheme="minorHAnsi"/>
          <w:bCs/>
          <w:iCs/>
          <w:color w:val="000000" w:themeColor="text1"/>
        </w:rPr>
        <w:t xml:space="preserve">, </w:t>
      </w:r>
      <w:r w:rsidR="00624F16">
        <w:rPr>
          <w:rFonts w:asciiTheme="minorHAnsi" w:hAnsiTheme="minorHAnsi" w:cstheme="minorHAnsi"/>
          <w:bCs/>
          <w:iCs/>
          <w:color w:val="000000" w:themeColor="text1"/>
        </w:rPr>
        <w:t>Stephen</w:t>
      </w:r>
      <w:r w:rsidR="007A49FF">
        <w:rPr>
          <w:rFonts w:asciiTheme="minorHAnsi" w:hAnsiTheme="minorHAnsi" w:cstheme="minorHAnsi"/>
          <w:bCs/>
          <w:iCs/>
          <w:color w:val="000000" w:themeColor="text1"/>
        </w:rPr>
        <w:t>.</w:t>
      </w:r>
      <w:r w:rsidR="00624F16">
        <w:rPr>
          <w:rFonts w:asciiTheme="minorHAnsi" w:hAnsiTheme="minorHAnsi" w:cstheme="minorHAnsi"/>
          <w:bCs/>
          <w:iCs/>
          <w:color w:val="000000" w:themeColor="text1"/>
        </w:rPr>
        <w:t xml:space="preserve"> </w:t>
      </w:r>
      <w:r w:rsidR="00624F16" w:rsidRPr="00624F16">
        <w:rPr>
          <w:rFonts w:asciiTheme="minorHAnsi" w:hAnsiTheme="minorHAnsi" w:cstheme="minorHAnsi"/>
          <w:bCs/>
          <w:i/>
          <w:color w:val="000000" w:themeColor="text1"/>
        </w:rPr>
        <w:t>The Politics Presidents Make: Leadership from John Adams to Bill Clinton</w:t>
      </w:r>
      <w:r w:rsidR="00624F16">
        <w:rPr>
          <w:rFonts w:asciiTheme="minorHAnsi" w:hAnsiTheme="minorHAnsi" w:cstheme="minorHAnsi"/>
          <w:bCs/>
          <w:iCs/>
          <w:color w:val="000000" w:themeColor="text1"/>
        </w:rPr>
        <w:t>, revised ed. (Harvard U. Press, 1997).</w:t>
      </w:r>
    </w:p>
    <w:p w14:paraId="4D7A904F" w14:textId="4EE0553B" w:rsidR="00502F8B" w:rsidRPr="00624F16" w:rsidRDefault="00502F8B" w:rsidP="00624F16">
      <w:pPr>
        <w:ind w:left="1080" w:hanging="720"/>
      </w:pPr>
      <w:r>
        <w:rPr>
          <w:rFonts w:asciiTheme="minorHAnsi" w:hAnsiTheme="minorHAnsi" w:cstheme="minorHAnsi"/>
          <w:bCs/>
          <w:iCs/>
          <w:color w:val="000000" w:themeColor="text1"/>
        </w:rPr>
        <w:t xml:space="preserve"> </w:t>
      </w:r>
      <w:r w:rsidRPr="00EA2C22">
        <w:rPr>
          <w:rFonts w:asciiTheme="minorHAnsi" w:hAnsiTheme="minorHAnsi" w:cstheme="minorHAnsi"/>
          <w:color w:val="000000"/>
          <w:spacing w:val="-5"/>
          <w:shd w:val="clear" w:color="auto" w:fill="FFFFFF"/>
        </w:rPr>
        <w:t>Weeks</w:t>
      </w:r>
      <w:r>
        <w:rPr>
          <w:rFonts w:asciiTheme="minorHAnsi" w:hAnsiTheme="minorHAnsi" w:cstheme="minorHAnsi"/>
          <w:color w:val="000000"/>
          <w:spacing w:val="-5"/>
          <w:shd w:val="clear" w:color="auto" w:fill="FFFFFF"/>
        </w:rPr>
        <w:t xml:space="preserve">, </w:t>
      </w:r>
      <w:r w:rsidRPr="00EA2C22">
        <w:rPr>
          <w:rFonts w:asciiTheme="minorHAnsi" w:hAnsiTheme="minorHAnsi" w:cstheme="minorHAnsi"/>
          <w:color w:val="000000"/>
          <w:spacing w:val="-5"/>
          <w:shd w:val="clear" w:color="auto" w:fill="FFFFFF"/>
        </w:rPr>
        <w:t>Ana Catalano</w:t>
      </w:r>
      <w:r w:rsidR="007A49FF">
        <w:rPr>
          <w:rFonts w:asciiTheme="minorHAnsi" w:hAnsiTheme="minorHAnsi" w:cstheme="minorHAnsi"/>
          <w:color w:val="000000"/>
          <w:spacing w:val="-5"/>
          <w:shd w:val="clear" w:color="auto" w:fill="FFFFFF"/>
        </w:rPr>
        <w:t>.</w:t>
      </w:r>
      <w:r w:rsidRPr="00EA2C22">
        <w:rPr>
          <w:rFonts w:asciiTheme="minorHAnsi" w:hAnsiTheme="minorHAnsi" w:cstheme="minorHAnsi"/>
          <w:color w:val="000000"/>
          <w:spacing w:val="-5"/>
          <w:shd w:val="clear" w:color="auto" w:fill="FFFFFF"/>
        </w:rPr>
        <w:t xml:space="preserve"> </w:t>
      </w:r>
      <w:r w:rsidRPr="00EA2C22">
        <w:rPr>
          <w:rFonts w:asciiTheme="minorHAnsi" w:hAnsiTheme="minorHAnsi" w:cstheme="minorHAnsi"/>
          <w:i/>
          <w:iCs/>
          <w:color w:val="000000"/>
          <w:spacing w:val="-5"/>
          <w:shd w:val="clear" w:color="auto" w:fill="FFFFFF"/>
        </w:rPr>
        <w:t>Making Gender Salient: From Gender Quota Laws to Policy</w:t>
      </w:r>
      <w:r w:rsidRPr="00EA2C22">
        <w:rPr>
          <w:rFonts w:asciiTheme="minorHAnsi" w:hAnsiTheme="minorHAnsi" w:cstheme="minorHAnsi"/>
          <w:color w:val="000000"/>
          <w:spacing w:val="-5"/>
          <w:shd w:val="clear" w:color="auto" w:fill="FFFFFF"/>
        </w:rPr>
        <w:t xml:space="preserve"> (Cambridge U</w:t>
      </w:r>
      <w:r>
        <w:rPr>
          <w:rFonts w:asciiTheme="minorHAnsi" w:hAnsiTheme="minorHAnsi" w:cstheme="minorHAnsi"/>
          <w:color w:val="000000"/>
          <w:spacing w:val="-5"/>
          <w:shd w:val="clear" w:color="auto" w:fill="FFFFFF"/>
        </w:rPr>
        <w:t>.</w:t>
      </w:r>
      <w:r w:rsidRPr="00EA2C22">
        <w:rPr>
          <w:rFonts w:asciiTheme="minorHAnsi" w:hAnsiTheme="minorHAnsi" w:cstheme="minorHAnsi"/>
          <w:color w:val="000000"/>
          <w:spacing w:val="-5"/>
          <w:shd w:val="clear" w:color="auto" w:fill="FFFFFF"/>
        </w:rPr>
        <w:t xml:space="preserve"> Press, 2022)</w:t>
      </w:r>
      <w:r>
        <w:rPr>
          <w:rFonts w:asciiTheme="minorHAnsi" w:hAnsiTheme="minorHAnsi" w:cstheme="minorHAnsi"/>
          <w:color w:val="000000"/>
          <w:spacing w:val="-5"/>
          <w:shd w:val="clear" w:color="auto" w:fill="FFFFFF"/>
        </w:rPr>
        <w:t>.</w:t>
      </w:r>
    </w:p>
    <w:p w14:paraId="69F6BBF0" w14:textId="104F819E" w:rsidR="00887361" w:rsidRPr="00EC5803" w:rsidRDefault="00887361" w:rsidP="00887361">
      <w:pPr>
        <w:ind w:left="1080" w:hanging="720"/>
        <w:rPr>
          <w:rFonts w:asciiTheme="minorHAnsi" w:hAnsiTheme="minorHAnsi"/>
          <w:iCs/>
        </w:rPr>
      </w:pPr>
      <w:r w:rsidRPr="00EC5803">
        <w:rPr>
          <w:rFonts w:asciiTheme="minorHAnsi" w:hAnsiTheme="minorHAnsi"/>
        </w:rPr>
        <w:t xml:space="preserve">Whittington, Keith. </w:t>
      </w:r>
      <w:r w:rsidRPr="00EC5803">
        <w:rPr>
          <w:rFonts w:asciiTheme="minorHAnsi" w:hAnsiTheme="minorHAnsi"/>
          <w:bCs/>
          <w:i/>
          <w:iCs/>
        </w:rPr>
        <w:t>Political Foundations of Judicial Supremacy</w:t>
      </w:r>
      <w:r w:rsidRPr="00EC5803">
        <w:rPr>
          <w:rFonts w:asciiTheme="minorHAnsi" w:hAnsiTheme="minorHAnsi"/>
          <w:bCs/>
        </w:rPr>
        <w:t xml:space="preserve"> (Princeton U. Press, 2007)</w:t>
      </w:r>
      <w:r w:rsidR="00502F8B">
        <w:rPr>
          <w:rFonts w:asciiTheme="minorHAnsi" w:hAnsiTheme="minorHAnsi"/>
          <w:bCs/>
        </w:rPr>
        <w:t>.</w:t>
      </w:r>
    </w:p>
    <w:p w14:paraId="0FA9FEC2" w14:textId="552C4956" w:rsidR="00E51FDC" w:rsidRDefault="00E51FDC" w:rsidP="00E32633">
      <w:pPr>
        <w:ind w:left="1080" w:hanging="720"/>
        <w:rPr>
          <w:rFonts w:asciiTheme="minorHAnsi" w:hAnsiTheme="minorHAnsi"/>
        </w:rPr>
      </w:pPr>
      <w:r w:rsidRPr="00080A42">
        <w:rPr>
          <w:rFonts w:asciiTheme="minorHAnsi" w:hAnsiTheme="minorHAnsi"/>
        </w:rPr>
        <w:t xml:space="preserve">Woolf, Virginia.  </w:t>
      </w:r>
      <w:r w:rsidRPr="00080A42">
        <w:rPr>
          <w:rFonts w:asciiTheme="minorHAnsi" w:hAnsiTheme="minorHAnsi"/>
          <w:i/>
        </w:rPr>
        <w:t xml:space="preserve">Three Guineas </w:t>
      </w:r>
      <w:r w:rsidRPr="00080A42">
        <w:rPr>
          <w:rFonts w:asciiTheme="minorHAnsi" w:hAnsiTheme="minorHAnsi"/>
        </w:rPr>
        <w:t>(various publishers, e.g. Harcourt Brace Jovanovich, 1966)</w:t>
      </w:r>
      <w:r w:rsidR="00502F8B">
        <w:rPr>
          <w:rFonts w:asciiTheme="minorHAnsi" w:hAnsiTheme="minorHAnsi"/>
        </w:rPr>
        <w:t>.</w:t>
      </w:r>
    </w:p>
    <w:p w14:paraId="47C251AC" w14:textId="77777777" w:rsidR="00027EC7" w:rsidRDefault="00027EC7" w:rsidP="00E32633">
      <w:pPr>
        <w:ind w:left="1080" w:hanging="720"/>
        <w:rPr>
          <w:rFonts w:asciiTheme="minorHAnsi" w:hAnsiTheme="minorHAnsi"/>
        </w:rPr>
      </w:pPr>
    </w:p>
    <w:p w14:paraId="7A05138B" w14:textId="77777777" w:rsidR="00E51FDC" w:rsidRPr="00120CE8" w:rsidRDefault="00E51FDC">
      <w:pPr>
        <w:rPr>
          <w:rFonts w:asciiTheme="minorHAnsi" w:hAnsiTheme="minorHAnsi"/>
          <w:b/>
        </w:rPr>
      </w:pPr>
    </w:p>
    <w:p w14:paraId="36B2EAC7" w14:textId="05850A6D" w:rsidR="00E51FDC" w:rsidRDefault="008F492E" w:rsidP="00027E66">
      <w:pPr>
        <w:ind w:left="-432"/>
        <w:rPr>
          <w:rFonts w:asciiTheme="minorHAnsi" w:hAnsiTheme="minorHAnsi"/>
          <w:b/>
          <w:smallCaps/>
          <w:sz w:val="28"/>
          <w:szCs w:val="28"/>
        </w:rPr>
      </w:pPr>
      <w:r w:rsidRPr="00DF3BE7">
        <w:rPr>
          <w:rFonts w:asciiTheme="minorHAnsi" w:hAnsiTheme="minorHAnsi"/>
          <w:b/>
          <w:smallCaps/>
          <w:sz w:val="28"/>
          <w:szCs w:val="28"/>
        </w:rPr>
        <w:t>Topics</w:t>
      </w:r>
      <w:r w:rsidR="008C4CEC">
        <w:rPr>
          <w:rFonts w:asciiTheme="minorHAnsi" w:hAnsiTheme="minorHAnsi"/>
          <w:b/>
          <w:smallCaps/>
          <w:sz w:val="28"/>
          <w:szCs w:val="28"/>
        </w:rPr>
        <w:t xml:space="preserve">, </w:t>
      </w:r>
      <w:r w:rsidRPr="00DF3BE7">
        <w:rPr>
          <w:rFonts w:asciiTheme="minorHAnsi" w:hAnsiTheme="minorHAnsi"/>
          <w:b/>
          <w:smallCaps/>
          <w:sz w:val="28"/>
          <w:szCs w:val="28"/>
        </w:rPr>
        <w:t>Readings</w:t>
      </w:r>
      <w:r w:rsidR="008C4CEC">
        <w:rPr>
          <w:rFonts w:asciiTheme="minorHAnsi" w:hAnsiTheme="minorHAnsi"/>
          <w:b/>
          <w:smallCaps/>
          <w:sz w:val="28"/>
          <w:szCs w:val="28"/>
        </w:rPr>
        <w:t>, and Assignments</w:t>
      </w:r>
    </w:p>
    <w:p w14:paraId="5BEDBC88" w14:textId="4A668B71" w:rsidR="00BF384B" w:rsidRDefault="00BF384B" w:rsidP="00027E66">
      <w:pPr>
        <w:ind w:left="-432"/>
        <w:rPr>
          <w:rFonts w:asciiTheme="minorHAnsi" w:hAnsiTheme="minorHAnsi"/>
          <w:b/>
          <w:smallCaps/>
          <w:sz w:val="28"/>
          <w:szCs w:val="28"/>
        </w:rPr>
      </w:pPr>
    </w:p>
    <w:p w14:paraId="6BE65C16" w14:textId="2AF57287" w:rsidR="00E51FDC" w:rsidRPr="00B63505" w:rsidRDefault="005B7DA3" w:rsidP="00B63505">
      <w:pPr>
        <w:pStyle w:val="ListParagraph"/>
        <w:numPr>
          <w:ilvl w:val="0"/>
          <w:numId w:val="9"/>
        </w:numPr>
        <w:rPr>
          <w:rFonts w:asciiTheme="minorHAnsi" w:hAnsiTheme="minorHAnsi"/>
          <w:b/>
          <w:szCs w:val="24"/>
        </w:rPr>
      </w:pPr>
      <w:r w:rsidRPr="00B63505">
        <w:rPr>
          <w:rFonts w:asciiTheme="minorHAnsi" w:hAnsiTheme="minorHAnsi"/>
          <w:b/>
          <w:szCs w:val="24"/>
        </w:rPr>
        <w:t xml:space="preserve">September </w:t>
      </w:r>
      <w:r w:rsidR="00D75160">
        <w:rPr>
          <w:rFonts w:asciiTheme="minorHAnsi" w:hAnsiTheme="minorHAnsi"/>
          <w:b/>
          <w:szCs w:val="24"/>
        </w:rPr>
        <w:t>9</w:t>
      </w:r>
      <w:r w:rsidR="000049F7" w:rsidRPr="00B63505">
        <w:rPr>
          <w:rFonts w:asciiTheme="minorHAnsi" w:hAnsiTheme="minorHAnsi"/>
          <w:b/>
          <w:szCs w:val="24"/>
        </w:rPr>
        <w:t xml:space="preserve">: </w:t>
      </w:r>
      <w:r w:rsidR="00B63505" w:rsidRPr="00B63505">
        <w:rPr>
          <w:rFonts w:asciiTheme="minorHAnsi" w:hAnsiTheme="minorHAnsi"/>
          <w:b/>
          <w:szCs w:val="24"/>
        </w:rPr>
        <w:t xml:space="preserve">Introduction, and </w:t>
      </w:r>
      <w:r w:rsidR="00FD4B95" w:rsidRPr="00B63505">
        <w:rPr>
          <w:rFonts w:asciiTheme="minorHAnsi" w:hAnsiTheme="minorHAnsi"/>
          <w:b/>
          <w:szCs w:val="24"/>
        </w:rPr>
        <w:t xml:space="preserve">First and Second </w:t>
      </w:r>
      <w:r w:rsidR="000049F7" w:rsidRPr="00B63505">
        <w:rPr>
          <w:rFonts w:asciiTheme="minorHAnsi" w:hAnsiTheme="minorHAnsi"/>
          <w:b/>
          <w:szCs w:val="24"/>
        </w:rPr>
        <w:t>Faces of Power</w:t>
      </w:r>
    </w:p>
    <w:p w14:paraId="7F679D4B" w14:textId="2A599B42" w:rsidR="00E51FDC" w:rsidRPr="00120CE8" w:rsidRDefault="00DF3BE7" w:rsidP="000F2E43">
      <w:pPr>
        <w:ind w:left="-432"/>
        <w:rPr>
          <w:rFonts w:asciiTheme="minorHAnsi" w:hAnsiTheme="minorHAnsi"/>
          <w:iCs/>
          <w:color w:val="FF0000"/>
        </w:rPr>
      </w:pPr>
      <w:r>
        <w:rPr>
          <w:rFonts w:asciiTheme="minorHAnsi" w:hAnsiTheme="minorHAnsi"/>
          <w:b/>
        </w:rPr>
        <w:tab/>
      </w:r>
      <w:r w:rsidR="00E51FDC" w:rsidRPr="00120CE8">
        <w:rPr>
          <w:rFonts w:asciiTheme="minorHAnsi" w:hAnsiTheme="minorHAnsi"/>
        </w:rPr>
        <w:t xml:space="preserve">Robert Dahl, </w:t>
      </w:r>
      <w:r w:rsidR="00E51FDC" w:rsidRPr="00120CE8">
        <w:rPr>
          <w:rFonts w:asciiTheme="minorHAnsi" w:hAnsiTheme="minorHAnsi"/>
          <w:i/>
        </w:rPr>
        <w:t>Who Governs?</w:t>
      </w:r>
      <w:r w:rsidR="00E51FDC" w:rsidRPr="00120CE8">
        <w:rPr>
          <w:rFonts w:asciiTheme="minorHAnsi" w:hAnsiTheme="minorHAnsi"/>
          <w:iCs/>
        </w:rPr>
        <w:t xml:space="preserve"> </w:t>
      </w:r>
      <w:r w:rsidR="00C94BE8" w:rsidRPr="00120CE8">
        <w:rPr>
          <w:rFonts w:asciiTheme="minorHAnsi" w:hAnsiTheme="minorHAnsi"/>
          <w:iCs/>
        </w:rPr>
        <w:t>c</w:t>
      </w:r>
      <w:r w:rsidR="000049F7" w:rsidRPr="00120CE8">
        <w:rPr>
          <w:rFonts w:asciiTheme="minorHAnsi" w:hAnsiTheme="minorHAnsi"/>
          <w:iCs/>
        </w:rPr>
        <w:t>h</w:t>
      </w:r>
      <w:r w:rsidR="00D1466B">
        <w:rPr>
          <w:rFonts w:asciiTheme="minorHAnsi" w:hAnsiTheme="minorHAnsi"/>
          <w:iCs/>
        </w:rPr>
        <w:t>ap</w:t>
      </w:r>
      <w:r w:rsidR="000049F7" w:rsidRPr="00120CE8">
        <w:rPr>
          <w:rFonts w:asciiTheme="minorHAnsi" w:hAnsiTheme="minorHAnsi"/>
          <w:iCs/>
        </w:rPr>
        <w:t>s. 1, 7</w:t>
      </w:r>
      <w:r w:rsidR="00352177" w:rsidRPr="00120CE8">
        <w:rPr>
          <w:rFonts w:asciiTheme="minorHAnsi" w:hAnsiTheme="minorHAnsi"/>
          <w:iCs/>
        </w:rPr>
        <w:t xml:space="preserve">, 8, </w:t>
      </w:r>
      <w:r w:rsidR="000049F7" w:rsidRPr="00120CE8">
        <w:rPr>
          <w:rFonts w:asciiTheme="minorHAnsi" w:hAnsiTheme="minorHAnsi"/>
          <w:iCs/>
        </w:rPr>
        <w:t xml:space="preserve">12, </w:t>
      </w:r>
      <w:r w:rsidR="00352177" w:rsidRPr="00120CE8">
        <w:rPr>
          <w:rFonts w:asciiTheme="minorHAnsi" w:hAnsiTheme="minorHAnsi"/>
          <w:iCs/>
        </w:rPr>
        <w:t>15-</w:t>
      </w:r>
      <w:r w:rsidR="000049F7" w:rsidRPr="00120CE8">
        <w:rPr>
          <w:rFonts w:asciiTheme="minorHAnsi" w:hAnsiTheme="minorHAnsi"/>
          <w:iCs/>
        </w:rPr>
        <w:t>19, 24</w:t>
      </w:r>
      <w:r w:rsidR="00C93D2C" w:rsidRPr="00120CE8">
        <w:rPr>
          <w:rFonts w:asciiTheme="minorHAnsi" w:hAnsiTheme="minorHAnsi"/>
          <w:iCs/>
        </w:rPr>
        <w:t>, 27</w:t>
      </w:r>
      <w:r w:rsidR="000049F7" w:rsidRPr="00120CE8">
        <w:rPr>
          <w:rFonts w:asciiTheme="minorHAnsi" w:hAnsiTheme="minorHAnsi"/>
          <w:iCs/>
        </w:rPr>
        <w:t>-28</w:t>
      </w:r>
      <w:r w:rsidR="0053631A">
        <w:rPr>
          <w:rFonts w:asciiTheme="minorHAnsi" w:hAnsiTheme="minorHAnsi"/>
          <w:iCs/>
        </w:rPr>
        <w:t>.</w:t>
      </w:r>
    </w:p>
    <w:p w14:paraId="450A3644" w14:textId="7F01E07F" w:rsidR="00FD4B95" w:rsidRDefault="00FD4B95" w:rsidP="00A750E2">
      <w:pPr>
        <w:ind w:left="720" w:hanging="720"/>
        <w:rPr>
          <w:rFonts w:asciiTheme="minorHAnsi" w:hAnsiTheme="minorHAnsi"/>
          <w:iCs/>
        </w:rPr>
      </w:pPr>
      <w:r w:rsidRPr="00120CE8">
        <w:rPr>
          <w:rFonts w:asciiTheme="minorHAnsi" w:hAnsiTheme="minorHAnsi"/>
          <w:iCs/>
        </w:rPr>
        <w:t xml:space="preserve">Peter Bachrach and Morton </w:t>
      </w:r>
      <w:proofErr w:type="spellStart"/>
      <w:r w:rsidRPr="00120CE8">
        <w:rPr>
          <w:rFonts w:asciiTheme="minorHAnsi" w:hAnsiTheme="minorHAnsi"/>
          <w:iCs/>
        </w:rPr>
        <w:t>Baratz</w:t>
      </w:r>
      <w:proofErr w:type="spellEnd"/>
      <w:r w:rsidRPr="00120CE8">
        <w:rPr>
          <w:rFonts w:asciiTheme="minorHAnsi" w:hAnsiTheme="minorHAnsi"/>
          <w:iCs/>
        </w:rPr>
        <w:t xml:space="preserve">, “Two Faces of Power,” </w:t>
      </w:r>
      <w:r w:rsidRPr="00120CE8">
        <w:rPr>
          <w:rFonts w:asciiTheme="minorHAnsi" w:hAnsiTheme="minorHAnsi"/>
          <w:i/>
          <w:iCs/>
        </w:rPr>
        <w:t>American Political Science Review</w:t>
      </w:r>
      <w:r w:rsidRPr="00120CE8">
        <w:rPr>
          <w:rFonts w:asciiTheme="minorHAnsi" w:hAnsiTheme="minorHAnsi"/>
          <w:iCs/>
        </w:rPr>
        <w:t xml:space="preserve"> </w:t>
      </w:r>
      <w:r w:rsidR="0053631A">
        <w:rPr>
          <w:rFonts w:asciiTheme="minorHAnsi" w:hAnsiTheme="minorHAnsi"/>
          <w:iCs/>
        </w:rPr>
        <w:t xml:space="preserve">1962. </w:t>
      </w:r>
      <w:r w:rsidR="003C111C">
        <w:rPr>
          <w:rFonts w:asciiTheme="minorHAnsi" w:hAnsiTheme="minorHAnsi"/>
          <w:iCs/>
        </w:rPr>
        <w:t xml:space="preserve">56 (4): 947-952.  </w:t>
      </w:r>
    </w:p>
    <w:p w14:paraId="33D09776" w14:textId="196D3879" w:rsidR="003C111C" w:rsidRPr="003C111C" w:rsidRDefault="000F2E43" w:rsidP="003C111C">
      <w:pPr>
        <w:ind w:left="720" w:hanging="720"/>
        <w:rPr>
          <w:rFonts w:asciiTheme="minorHAnsi" w:hAnsiTheme="minorHAnsi"/>
          <w:iCs/>
        </w:rPr>
      </w:pPr>
      <w:r w:rsidRPr="000F2E43">
        <w:rPr>
          <w:rFonts w:asciiTheme="minorHAnsi" w:hAnsiTheme="minorHAnsi"/>
          <w:iCs/>
        </w:rPr>
        <w:t>Optional</w:t>
      </w:r>
      <w:r w:rsidR="003C111C" w:rsidRPr="000F2E43">
        <w:rPr>
          <w:rFonts w:asciiTheme="minorHAnsi" w:hAnsiTheme="minorHAnsi"/>
          <w:iCs/>
        </w:rPr>
        <w:t xml:space="preserve">: Peter Bachrach and Morton </w:t>
      </w:r>
      <w:proofErr w:type="spellStart"/>
      <w:r w:rsidR="003C111C" w:rsidRPr="000F2E43">
        <w:rPr>
          <w:rFonts w:asciiTheme="minorHAnsi" w:hAnsiTheme="minorHAnsi"/>
          <w:iCs/>
        </w:rPr>
        <w:t>Baratz</w:t>
      </w:r>
      <w:proofErr w:type="spellEnd"/>
      <w:r w:rsidR="003C111C" w:rsidRPr="000F2E43">
        <w:rPr>
          <w:rFonts w:asciiTheme="minorHAnsi" w:hAnsiTheme="minorHAnsi"/>
          <w:iCs/>
        </w:rPr>
        <w:t xml:space="preserve">, “Decisions and Nondecisions: An Analytical Framework,” </w:t>
      </w:r>
      <w:r w:rsidR="003C111C" w:rsidRPr="000F2E43">
        <w:rPr>
          <w:rFonts w:asciiTheme="minorHAnsi" w:hAnsiTheme="minorHAnsi"/>
          <w:i/>
          <w:iCs/>
        </w:rPr>
        <w:t>APSR</w:t>
      </w:r>
      <w:r w:rsidR="003C111C" w:rsidRPr="000F2E43">
        <w:rPr>
          <w:rFonts w:asciiTheme="minorHAnsi" w:hAnsiTheme="minorHAnsi"/>
          <w:iCs/>
        </w:rPr>
        <w:t xml:space="preserve">  </w:t>
      </w:r>
      <w:r w:rsidR="0053631A" w:rsidRPr="000F2E43">
        <w:rPr>
          <w:rFonts w:asciiTheme="minorHAnsi" w:hAnsiTheme="minorHAnsi"/>
          <w:iCs/>
        </w:rPr>
        <w:t xml:space="preserve">1963. </w:t>
      </w:r>
      <w:r w:rsidR="003C111C" w:rsidRPr="000F2E43">
        <w:rPr>
          <w:rFonts w:asciiTheme="minorHAnsi" w:hAnsiTheme="minorHAnsi"/>
          <w:iCs/>
        </w:rPr>
        <w:t>57 (3): 632-642</w:t>
      </w:r>
      <w:r w:rsidR="0053631A" w:rsidRPr="000F2E43">
        <w:rPr>
          <w:rFonts w:asciiTheme="minorHAnsi" w:hAnsiTheme="minorHAnsi"/>
          <w:iCs/>
        </w:rPr>
        <w:t>.</w:t>
      </w:r>
    </w:p>
    <w:p w14:paraId="644F4BA7" w14:textId="77777777" w:rsidR="00FD4B95" w:rsidRPr="00120CE8" w:rsidRDefault="00FD4B95">
      <w:pPr>
        <w:rPr>
          <w:rFonts w:asciiTheme="minorHAnsi" w:hAnsiTheme="minorHAnsi"/>
          <w:iCs/>
        </w:rPr>
      </w:pPr>
    </w:p>
    <w:p w14:paraId="511631F0" w14:textId="77777777" w:rsidR="00FD4B95" w:rsidRPr="00120CE8" w:rsidRDefault="00FD4B95">
      <w:pPr>
        <w:rPr>
          <w:rFonts w:asciiTheme="minorHAnsi" w:hAnsiTheme="minorHAnsi"/>
          <w:iCs/>
        </w:rPr>
      </w:pPr>
    </w:p>
    <w:p w14:paraId="5B86B015" w14:textId="34B7DFEF" w:rsidR="00FD4B95" w:rsidRPr="00B63505" w:rsidRDefault="005B7DA3" w:rsidP="00B63505">
      <w:pPr>
        <w:pStyle w:val="ListParagraph"/>
        <w:numPr>
          <w:ilvl w:val="0"/>
          <w:numId w:val="9"/>
        </w:numPr>
        <w:rPr>
          <w:rFonts w:asciiTheme="minorHAnsi" w:hAnsiTheme="minorHAnsi"/>
          <w:b/>
          <w:iCs/>
          <w:szCs w:val="24"/>
        </w:rPr>
      </w:pPr>
      <w:r w:rsidRPr="00B63505">
        <w:rPr>
          <w:rFonts w:asciiTheme="minorHAnsi" w:hAnsiTheme="minorHAnsi"/>
          <w:b/>
          <w:iCs/>
          <w:szCs w:val="24"/>
        </w:rPr>
        <w:t xml:space="preserve">September </w:t>
      </w:r>
      <w:r w:rsidR="00D75160">
        <w:rPr>
          <w:rFonts w:asciiTheme="minorHAnsi" w:hAnsiTheme="minorHAnsi"/>
          <w:b/>
          <w:iCs/>
          <w:szCs w:val="24"/>
        </w:rPr>
        <w:t>16</w:t>
      </w:r>
      <w:r w:rsidR="00FD4B95" w:rsidRPr="00B63505">
        <w:rPr>
          <w:rFonts w:asciiTheme="minorHAnsi" w:hAnsiTheme="minorHAnsi"/>
          <w:b/>
          <w:iCs/>
          <w:szCs w:val="24"/>
        </w:rPr>
        <w:t>: Third and Fourth Faces of Power</w:t>
      </w:r>
    </w:p>
    <w:p w14:paraId="591E050C" w14:textId="5C949EA2" w:rsidR="00035D3A" w:rsidRPr="00120CE8" w:rsidRDefault="00E51FDC">
      <w:pPr>
        <w:ind w:left="720" w:hanging="720"/>
        <w:rPr>
          <w:rFonts w:asciiTheme="minorHAnsi" w:hAnsiTheme="minorHAnsi"/>
        </w:rPr>
      </w:pPr>
      <w:r w:rsidRPr="00120CE8">
        <w:rPr>
          <w:rFonts w:asciiTheme="minorHAnsi" w:hAnsiTheme="minorHAnsi"/>
        </w:rPr>
        <w:t xml:space="preserve">John </w:t>
      </w:r>
      <w:proofErr w:type="spellStart"/>
      <w:r w:rsidRPr="00120CE8">
        <w:rPr>
          <w:rFonts w:asciiTheme="minorHAnsi" w:hAnsiTheme="minorHAnsi"/>
        </w:rPr>
        <w:t>Gaventa</w:t>
      </w:r>
      <w:proofErr w:type="spellEnd"/>
      <w:r w:rsidRPr="00120CE8">
        <w:rPr>
          <w:rFonts w:asciiTheme="minorHAnsi" w:hAnsiTheme="minorHAnsi"/>
        </w:rPr>
        <w:t xml:space="preserve">, </w:t>
      </w:r>
      <w:r w:rsidRPr="00120CE8">
        <w:rPr>
          <w:rFonts w:asciiTheme="minorHAnsi" w:hAnsiTheme="minorHAnsi"/>
          <w:i/>
        </w:rPr>
        <w:t>Power and Powerlessness</w:t>
      </w:r>
      <w:r w:rsidRPr="00120CE8">
        <w:rPr>
          <w:rFonts w:asciiTheme="minorHAnsi" w:hAnsiTheme="minorHAnsi"/>
        </w:rPr>
        <w:t xml:space="preserve">, </w:t>
      </w:r>
      <w:r w:rsidR="005B7DA3">
        <w:rPr>
          <w:rFonts w:asciiTheme="minorHAnsi" w:hAnsiTheme="minorHAnsi"/>
        </w:rPr>
        <w:t xml:space="preserve">Preface, </w:t>
      </w:r>
      <w:r w:rsidR="0094063D" w:rsidRPr="00120CE8">
        <w:rPr>
          <w:rFonts w:asciiTheme="minorHAnsi" w:hAnsiTheme="minorHAnsi"/>
        </w:rPr>
        <w:t>ch</w:t>
      </w:r>
      <w:r w:rsidR="00D1466B">
        <w:rPr>
          <w:rFonts w:asciiTheme="minorHAnsi" w:hAnsiTheme="minorHAnsi"/>
        </w:rPr>
        <w:t>ap</w:t>
      </w:r>
      <w:r w:rsidR="0094063D" w:rsidRPr="00120CE8">
        <w:rPr>
          <w:rFonts w:asciiTheme="minorHAnsi" w:hAnsiTheme="minorHAnsi"/>
        </w:rPr>
        <w:t>s. 1,</w:t>
      </w:r>
      <w:r w:rsidR="00B57CB0" w:rsidRPr="00120CE8">
        <w:rPr>
          <w:rFonts w:asciiTheme="minorHAnsi" w:hAnsiTheme="minorHAnsi"/>
        </w:rPr>
        <w:t xml:space="preserve"> 6, 7, 10</w:t>
      </w:r>
      <w:r w:rsidR="0053631A">
        <w:rPr>
          <w:rFonts w:asciiTheme="minorHAnsi" w:hAnsiTheme="minorHAnsi"/>
        </w:rPr>
        <w:t>.</w:t>
      </w:r>
    </w:p>
    <w:p w14:paraId="6FB47B04" w14:textId="51AE94F2" w:rsidR="00FD4B95" w:rsidRPr="00120CE8" w:rsidRDefault="00FD4B95" w:rsidP="00FD4B95">
      <w:pPr>
        <w:ind w:left="720" w:hanging="720"/>
        <w:rPr>
          <w:rFonts w:asciiTheme="minorHAnsi" w:hAnsiTheme="minorHAnsi"/>
        </w:rPr>
      </w:pPr>
      <w:r w:rsidRPr="00120CE8">
        <w:rPr>
          <w:rFonts w:asciiTheme="minorHAnsi" w:hAnsiTheme="minorHAnsi"/>
        </w:rPr>
        <w:t xml:space="preserve">Michel Foucault, </w:t>
      </w:r>
      <w:r w:rsidRPr="00120CE8">
        <w:rPr>
          <w:rFonts w:asciiTheme="minorHAnsi" w:hAnsiTheme="minorHAnsi"/>
          <w:i/>
        </w:rPr>
        <w:t xml:space="preserve">Discipline and </w:t>
      </w:r>
      <w:r w:rsidRPr="0004664D">
        <w:rPr>
          <w:rFonts w:asciiTheme="minorHAnsi" w:hAnsiTheme="minorHAnsi"/>
          <w:i/>
        </w:rPr>
        <w:t>Punish</w:t>
      </w:r>
      <w:r w:rsidRPr="0004664D">
        <w:rPr>
          <w:rFonts w:asciiTheme="minorHAnsi" w:hAnsiTheme="minorHAnsi"/>
        </w:rPr>
        <w:t xml:space="preserve">: </w:t>
      </w:r>
      <w:r w:rsidR="0004664D" w:rsidRPr="0004664D">
        <w:rPr>
          <w:rFonts w:asciiTheme="minorHAnsi" w:hAnsiTheme="minorHAnsi"/>
        </w:rPr>
        <w:t>ch</w:t>
      </w:r>
      <w:r w:rsidR="00D1466B">
        <w:rPr>
          <w:rFonts w:asciiTheme="minorHAnsi" w:hAnsiTheme="minorHAnsi"/>
        </w:rPr>
        <w:t>ap</w:t>
      </w:r>
      <w:r w:rsidR="0004664D" w:rsidRPr="0004664D">
        <w:rPr>
          <w:rFonts w:asciiTheme="minorHAnsi" w:hAnsiTheme="minorHAnsi"/>
        </w:rPr>
        <w:t>. 1 of Part 1; ch</w:t>
      </w:r>
      <w:r w:rsidR="00D1466B">
        <w:rPr>
          <w:rFonts w:asciiTheme="minorHAnsi" w:hAnsiTheme="minorHAnsi"/>
        </w:rPr>
        <w:t>ap</w:t>
      </w:r>
      <w:r w:rsidR="0004664D" w:rsidRPr="0004664D">
        <w:rPr>
          <w:rFonts w:asciiTheme="minorHAnsi" w:hAnsiTheme="minorHAnsi"/>
        </w:rPr>
        <w:t>. 1 of Part 2;</w:t>
      </w:r>
      <w:r w:rsidRPr="0004664D">
        <w:rPr>
          <w:rFonts w:asciiTheme="minorHAnsi" w:hAnsiTheme="minorHAnsi"/>
        </w:rPr>
        <w:t xml:space="preserve"> Parts 3, 4</w:t>
      </w:r>
      <w:r w:rsidR="0053631A">
        <w:rPr>
          <w:rFonts w:asciiTheme="minorHAnsi" w:hAnsiTheme="minorHAnsi"/>
        </w:rPr>
        <w:t>.</w:t>
      </w:r>
    </w:p>
    <w:p w14:paraId="79E04A9A" w14:textId="77777777" w:rsidR="00FD4B95" w:rsidRPr="00120CE8" w:rsidRDefault="00FD4B95" w:rsidP="00FD4B95">
      <w:pPr>
        <w:ind w:left="720" w:hanging="720"/>
        <w:rPr>
          <w:rFonts w:asciiTheme="minorHAnsi" w:hAnsiTheme="minorHAnsi"/>
        </w:rPr>
      </w:pPr>
    </w:p>
    <w:p w14:paraId="2C9AE36B" w14:textId="77777777" w:rsidR="00FD4B95" w:rsidRPr="00120CE8" w:rsidRDefault="00FD4B95" w:rsidP="00FD4B95">
      <w:pPr>
        <w:ind w:left="720" w:hanging="720"/>
        <w:rPr>
          <w:rFonts w:asciiTheme="minorHAnsi" w:hAnsiTheme="minorHAnsi"/>
        </w:rPr>
      </w:pPr>
    </w:p>
    <w:p w14:paraId="4D1341E2" w14:textId="368A8D0A" w:rsidR="00FD4B95" w:rsidRPr="00283363" w:rsidRDefault="005B7DA3" w:rsidP="00283363">
      <w:pPr>
        <w:pStyle w:val="ListParagraph"/>
        <w:numPr>
          <w:ilvl w:val="0"/>
          <w:numId w:val="9"/>
        </w:numPr>
        <w:rPr>
          <w:rFonts w:asciiTheme="minorHAnsi" w:hAnsiTheme="minorHAnsi"/>
          <w:b/>
          <w:szCs w:val="24"/>
        </w:rPr>
      </w:pPr>
      <w:r w:rsidRPr="00283363">
        <w:rPr>
          <w:rFonts w:asciiTheme="minorHAnsi" w:hAnsiTheme="minorHAnsi"/>
          <w:b/>
          <w:szCs w:val="24"/>
        </w:rPr>
        <w:t>September 2</w:t>
      </w:r>
      <w:r w:rsidR="00D75160">
        <w:rPr>
          <w:rFonts w:asciiTheme="minorHAnsi" w:hAnsiTheme="minorHAnsi"/>
          <w:b/>
          <w:szCs w:val="24"/>
        </w:rPr>
        <w:t>3</w:t>
      </w:r>
      <w:r w:rsidR="00FD4B95" w:rsidRPr="00283363">
        <w:rPr>
          <w:rFonts w:asciiTheme="minorHAnsi" w:hAnsiTheme="minorHAnsi"/>
          <w:b/>
          <w:szCs w:val="24"/>
        </w:rPr>
        <w:t xml:space="preserve">: </w:t>
      </w:r>
      <w:r w:rsidR="00A750E2" w:rsidRPr="00283363">
        <w:rPr>
          <w:rFonts w:asciiTheme="minorHAnsi" w:hAnsiTheme="minorHAnsi"/>
          <w:b/>
          <w:szCs w:val="24"/>
        </w:rPr>
        <w:t xml:space="preserve">The Power of </w:t>
      </w:r>
      <w:r w:rsidR="00FD4B95" w:rsidRPr="00283363">
        <w:rPr>
          <w:rFonts w:asciiTheme="minorHAnsi" w:hAnsiTheme="minorHAnsi"/>
          <w:b/>
          <w:szCs w:val="24"/>
        </w:rPr>
        <w:t>Structur</w:t>
      </w:r>
      <w:r w:rsidR="00A750E2" w:rsidRPr="00283363">
        <w:rPr>
          <w:rFonts w:asciiTheme="minorHAnsi" w:hAnsiTheme="minorHAnsi"/>
          <w:b/>
          <w:szCs w:val="24"/>
        </w:rPr>
        <w:t>es</w:t>
      </w:r>
      <w:r w:rsidR="00E63C3B" w:rsidRPr="00283363">
        <w:rPr>
          <w:rFonts w:asciiTheme="minorHAnsi" w:hAnsiTheme="minorHAnsi"/>
          <w:b/>
          <w:szCs w:val="24"/>
        </w:rPr>
        <w:t xml:space="preserve"> </w:t>
      </w:r>
    </w:p>
    <w:p w14:paraId="52C1791C" w14:textId="7CE64107" w:rsidR="00B41869" w:rsidRPr="00B41869" w:rsidRDefault="00B41869" w:rsidP="00B41869">
      <w:pPr>
        <w:ind w:left="720" w:hanging="720"/>
        <w:rPr>
          <w:rFonts w:asciiTheme="minorHAnsi" w:hAnsiTheme="minorHAnsi"/>
          <w:color w:val="FF0000"/>
        </w:rPr>
      </w:pPr>
      <w:r w:rsidRPr="00120CE8">
        <w:rPr>
          <w:rFonts w:asciiTheme="minorHAnsi" w:hAnsiTheme="minorHAnsi"/>
        </w:rPr>
        <w:t xml:space="preserve">Theda Skocpol, </w:t>
      </w:r>
      <w:r>
        <w:rPr>
          <w:rFonts w:asciiTheme="minorHAnsi" w:hAnsiTheme="minorHAnsi"/>
          <w:i/>
          <w:iCs/>
        </w:rPr>
        <w:t>Protecting Soldiers and Mothers</w:t>
      </w:r>
      <w:r w:rsidR="00DF3BE7">
        <w:rPr>
          <w:rFonts w:asciiTheme="minorHAnsi" w:hAnsiTheme="minorHAnsi"/>
          <w:i/>
          <w:iCs/>
        </w:rPr>
        <w:t>:</w:t>
      </w:r>
      <w:r>
        <w:rPr>
          <w:rFonts w:asciiTheme="minorHAnsi" w:hAnsiTheme="minorHAnsi"/>
          <w:i/>
          <w:iCs/>
        </w:rPr>
        <w:t xml:space="preserve"> </w:t>
      </w:r>
      <w:r>
        <w:rPr>
          <w:rFonts w:asciiTheme="minorHAnsi" w:hAnsiTheme="minorHAnsi"/>
        </w:rPr>
        <w:t xml:space="preserve">Introduction, </w:t>
      </w:r>
      <w:r w:rsidR="00A838C5">
        <w:rPr>
          <w:rFonts w:asciiTheme="minorHAnsi" w:hAnsiTheme="minorHAnsi"/>
        </w:rPr>
        <w:t>c</w:t>
      </w:r>
      <w:r>
        <w:rPr>
          <w:rFonts w:asciiTheme="minorHAnsi" w:hAnsiTheme="minorHAnsi"/>
        </w:rPr>
        <w:t>h</w:t>
      </w:r>
      <w:r w:rsidR="00A838C5">
        <w:rPr>
          <w:rFonts w:asciiTheme="minorHAnsi" w:hAnsiTheme="minorHAnsi"/>
        </w:rPr>
        <w:t>ap</w:t>
      </w:r>
      <w:r>
        <w:rPr>
          <w:rFonts w:asciiTheme="minorHAnsi" w:hAnsiTheme="minorHAnsi"/>
        </w:rPr>
        <w:t>s. 2, 5, 9, Conclusion</w:t>
      </w:r>
      <w:r w:rsidR="0053631A">
        <w:rPr>
          <w:rFonts w:asciiTheme="minorHAnsi" w:hAnsiTheme="minorHAnsi"/>
        </w:rPr>
        <w:t>.</w:t>
      </w:r>
      <w:r w:rsidR="00A838C5">
        <w:rPr>
          <w:rFonts w:asciiTheme="minorHAnsi" w:hAnsiTheme="minorHAnsi"/>
        </w:rPr>
        <w:t xml:space="preserve">  </w:t>
      </w:r>
    </w:p>
    <w:p w14:paraId="76D355E9" w14:textId="0E42BA96" w:rsidR="00FB24FD" w:rsidRDefault="00FB24FD" w:rsidP="00FB24FD">
      <w:pPr>
        <w:ind w:left="720" w:hanging="720"/>
        <w:rPr>
          <w:rFonts w:asciiTheme="minorHAnsi" w:hAnsiTheme="minorHAnsi"/>
        </w:rPr>
      </w:pPr>
      <w:r w:rsidRPr="00120CE8">
        <w:rPr>
          <w:rFonts w:asciiTheme="minorHAnsi" w:hAnsiTheme="minorHAnsi"/>
        </w:rPr>
        <w:t xml:space="preserve">Terry Moe, “Power and Political Institutions,” </w:t>
      </w:r>
      <w:r w:rsidRPr="00120CE8">
        <w:rPr>
          <w:rFonts w:asciiTheme="minorHAnsi" w:hAnsiTheme="minorHAnsi"/>
          <w:i/>
        </w:rPr>
        <w:t xml:space="preserve">Perspectives on Politics, </w:t>
      </w:r>
      <w:r w:rsidRPr="00120CE8">
        <w:rPr>
          <w:rFonts w:asciiTheme="minorHAnsi" w:hAnsiTheme="minorHAnsi"/>
        </w:rPr>
        <w:t>2005</w:t>
      </w:r>
      <w:r w:rsidR="0053631A">
        <w:rPr>
          <w:rFonts w:asciiTheme="minorHAnsi" w:hAnsiTheme="minorHAnsi"/>
        </w:rPr>
        <w:t>.</w:t>
      </w:r>
      <w:r w:rsidRPr="00120CE8">
        <w:rPr>
          <w:rFonts w:asciiTheme="minorHAnsi" w:hAnsiTheme="minorHAnsi"/>
        </w:rPr>
        <w:t xml:space="preserve"> 3(2): 215-233</w:t>
      </w:r>
      <w:r w:rsidR="0053631A">
        <w:rPr>
          <w:rFonts w:asciiTheme="minorHAnsi" w:hAnsiTheme="minorHAnsi"/>
        </w:rPr>
        <w:t>.</w:t>
      </w:r>
    </w:p>
    <w:p w14:paraId="0AE86297" w14:textId="06E4867F" w:rsidR="00A838C5" w:rsidRDefault="00A838C5" w:rsidP="00A838C5">
      <w:pPr>
        <w:ind w:left="720" w:hanging="720"/>
        <w:rPr>
          <w:rFonts w:asciiTheme="minorHAnsi" w:hAnsiTheme="minorHAnsi"/>
          <w:bCs/>
        </w:rPr>
      </w:pPr>
      <w:r>
        <w:rPr>
          <w:rFonts w:asciiTheme="minorHAnsi" w:hAnsiTheme="minorHAnsi"/>
          <w:bCs/>
        </w:rPr>
        <w:t xml:space="preserve">Sanford Levinson and Jack </w:t>
      </w:r>
      <w:proofErr w:type="spellStart"/>
      <w:r>
        <w:rPr>
          <w:rFonts w:asciiTheme="minorHAnsi" w:hAnsiTheme="minorHAnsi"/>
          <w:bCs/>
        </w:rPr>
        <w:t>Balkin</w:t>
      </w:r>
      <w:proofErr w:type="spellEnd"/>
      <w:r>
        <w:rPr>
          <w:rFonts w:asciiTheme="minorHAnsi" w:hAnsiTheme="minorHAnsi"/>
          <w:bCs/>
        </w:rPr>
        <w:t xml:space="preserve">, </w:t>
      </w:r>
      <w:r>
        <w:rPr>
          <w:rFonts w:asciiTheme="minorHAnsi" w:hAnsiTheme="minorHAnsi"/>
          <w:bCs/>
          <w:i/>
          <w:iCs/>
        </w:rPr>
        <w:t>Democracy and Dysfunction</w:t>
      </w:r>
      <w:r>
        <w:rPr>
          <w:rFonts w:asciiTheme="minorHAnsi" w:hAnsiTheme="minorHAnsi"/>
          <w:bCs/>
        </w:rPr>
        <w:t>, sections 3, 4, 6.</w:t>
      </w:r>
    </w:p>
    <w:p w14:paraId="66371A26" w14:textId="4CDE3A81" w:rsidR="003863A4" w:rsidRPr="00A838C5" w:rsidRDefault="003863A4" w:rsidP="00A838C5">
      <w:pPr>
        <w:ind w:left="720" w:hanging="720"/>
        <w:rPr>
          <w:rFonts w:asciiTheme="minorHAnsi" w:hAnsiTheme="minorHAnsi"/>
          <w:bCs/>
          <w:color w:val="FF0000"/>
        </w:rPr>
      </w:pPr>
      <w:r>
        <w:rPr>
          <w:rFonts w:ascii="Helvetica Neue" w:hAnsi="Helvetica Neue"/>
          <w:color w:val="333333"/>
          <w:sz w:val="21"/>
          <w:szCs w:val="21"/>
          <w:shd w:val="clear" w:color="auto" w:fill="FFFFFF"/>
        </w:rPr>
        <w:t xml:space="preserve">Katherine Einstein and Maxwell Palmer. 2021. "Land of the Freeholder: How Property Rights Make Local Voting Rights." </w:t>
      </w:r>
      <w:r w:rsidRPr="003863A4">
        <w:rPr>
          <w:rFonts w:ascii="Helvetica Neue" w:hAnsi="Helvetica Neue"/>
          <w:i/>
          <w:iCs/>
          <w:color w:val="333333"/>
          <w:sz w:val="21"/>
          <w:szCs w:val="21"/>
          <w:shd w:val="clear" w:color="auto" w:fill="FFFFFF"/>
        </w:rPr>
        <w:t>Journal of Historical Political Economy</w:t>
      </w:r>
      <w:r>
        <w:rPr>
          <w:rFonts w:ascii="Helvetica Neue" w:hAnsi="Helvetica Neue"/>
          <w:color w:val="333333"/>
          <w:sz w:val="21"/>
          <w:szCs w:val="21"/>
          <w:shd w:val="clear" w:color="auto" w:fill="FFFFFF"/>
        </w:rPr>
        <w:t>, 1(4): 499 - 530. </w:t>
      </w:r>
      <w:hyperlink r:id="rId10" w:tgtFrame="_blank" w:history="1">
        <w:r>
          <w:rPr>
            <w:rStyle w:val="Hyperlink"/>
            <w:rFonts w:ascii="Helvetica Neue" w:hAnsi="Helvetica Neue"/>
            <w:color w:val="35322D"/>
            <w:sz w:val="21"/>
            <w:szCs w:val="21"/>
            <w:shd w:val="clear" w:color="auto" w:fill="FFFFFF"/>
          </w:rPr>
          <w:t>https://doi.org/10.1561/115.00000018</w:t>
        </w:r>
      </w:hyperlink>
    </w:p>
    <w:p w14:paraId="2DD3A1F7" w14:textId="3A322BFF" w:rsidR="00EC5803" w:rsidRDefault="00EC5803" w:rsidP="00FB24FD">
      <w:pPr>
        <w:ind w:left="720" w:hanging="720"/>
        <w:rPr>
          <w:rFonts w:asciiTheme="minorHAnsi" w:hAnsiTheme="minorHAnsi"/>
        </w:rPr>
      </w:pPr>
    </w:p>
    <w:p w14:paraId="3C301ED0" w14:textId="77777777" w:rsidR="003C111C" w:rsidRPr="00120CE8" w:rsidRDefault="003C111C" w:rsidP="00EC5803">
      <w:pPr>
        <w:rPr>
          <w:rFonts w:asciiTheme="minorHAnsi" w:hAnsiTheme="minorHAnsi"/>
        </w:rPr>
      </w:pPr>
    </w:p>
    <w:p w14:paraId="7E0A77F2" w14:textId="1B380E6C" w:rsidR="0035017C" w:rsidRPr="0035017C" w:rsidRDefault="00D75160" w:rsidP="0035017C">
      <w:pPr>
        <w:pStyle w:val="ListParagraph"/>
        <w:numPr>
          <w:ilvl w:val="0"/>
          <w:numId w:val="9"/>
        </w:numPr>
        <w:rPr>
          <w:rFonts w:asciiTheme="minorHAnsi" w:hAnsiTheme="minorHAnsi"/>
        </w:rPr>
      </w:pPr>
      <w:r>
        <w:rPr>
          <w:rFonts w:asciiTheme="minorHAnsi" w:hAnsiTheme="minorHAnsi"/>
          <w:b/>
        </w:rPr>
        <w:t>September 30</w:t>
      </w:r>
      <w:r w:rsidR="00FD4B95" w:rsidRPr="0035017C">
        <w:rPr>
          <w:rFonts w:asciiTheme="minorHAnsi" w:hAnsiTheme="minorHAnsi"/>
          <w:b/>
        </w:rPr>
        <w:t xml:space="preserve">: </w:t>
      </w:r>
      <w:r w:rsidR="00D1466B">
        <w:rPr>
          <w:rFonts w:asciiTheme="minorHAnsi" w:hAnsiTheme="minorHAnsi"/>
          <w:b/>
        </w:rPr>
        <w:t>Creating and Using</w:t>
      </w:r>
      <w:r w:rsidR="00283363" w:rsidRPr="0035017C">
        <w:rPr>
          <w:rFonts w:asciiTheme="minorHAnsi" w:hAnsiTheme="minorHAnsi"/>
          <w:b/>
        </w:rPr>
        <w:t xml:space="preserve"> </w:t>
      </w:r>
      <w:r w:rsidR="008B3B39" w:rsidRPr="0035017C">
        <w:rPr>
          <w:rFonts w:asciiTheme="minorHAnsi" w:hAnsiTheme="minorHAnsi"/>
          <w:b/>
        </w:rPr>
        <w:t xml:space="preserve">Institutional </w:t>
      </w:r>
      <w:r w:rsidR="00D1466B">
        <w:rPr>
          <w:rFonts w:asciiTheme="minorHAnsi" w:hAnsiTheme="minorHAnsi"/>
          <w:b/>
        </w:rPr>
        <w:t>Power</w:t>
      </w:r>
    </w:p>
    <w:p w14:paraId="615C2040" w14:textId="11A53C10" w:rsidR="008B3B39" w:rsidRPr="0035017C" w:rsidRDefault="00096EF1" w:rsidP="00D1466B">
      <w:pPr>
        <w:ind w:left="720" w:hanging="720"/>
        <w:rPr>
          <w:rFonts w:asciiTheme="minorHAnsi" w:hAnsiTheme="minorHAnsi"/>
        </w:rPr>
      </w:pPr>
      <w:r w:rsidRPr="0035017C">
        <w:rPr>
          <w:rFonts w:asciiTheme="minorHAnsi" w:hAnsiTheme="minorHAnsi"/>
        </w:rPr>
        <w:t xml:space="preserve">Robert </w:t>
      </w:r>
      <w:r w:rsidR="008B3B39" w:rsidRPr="0035017C">
        <w:rPr>
          <w:rFonts w:asciiTheme="minorHAnsi" w:hAnsiTheme="minorHAnsi"/>
        </w:rPr>
        <w:t xml:space="preserve">Caro,  </w:t>
      </w:r>
      <w:r w:rsidR="008B3B39" w:rsidRPr="0035017C">
        <w:rPr>
          <w:rFonts w:asciiTheme="minorHAnsi" w:hAnsiTheme="minorHAnsi"/>
          <w:i/>
        </w:rPr>
        <w:t>The Years of Lyndon Johnson: Master of the Senate</w:t>
      </w:r>
      <w:r w:rsidR="00A838C5">
        <w:rPr>
          <w:rFonts w:asciiTheme="minorHAnsi" w:hAnsiTheme="minorHAnsi"/>
        </w:rPr>
        <w:t xml:space="preserve">, chaps. </w:t>
      </w:r>
      <w:r w:rsidR="00D1466B">
        <w:rPr>
          <w:rFonts w:asciiTheme="minorHAnsi" w:hAnsiTheme="minorHAnsi"/>
        </w:rPr>
        <w:t xml:space="preserve">37-40 (optional: </w:t>
      </w:r>
      <w:proofErr w:type="spellStart"/>
      <w:r w:rsidR="00D1466B">
        <w:rPr>
          <w:rFonts w:asciiTheme="minorHAnsi" w:hAnsiTheme="minorHAnsi"/>
        </w:rPr>
        <w:t>ch.</w:t>
      </w:r>
      <w:proofErr w:type="spellEnd"/>
      <w:r w:rsidR="00D1466B">
        <w:rPr>
          <w:rFonts w:asciiTheme="minorHAnsi" w:hAnsiTheme="minorHAnsi"/>
        </w:rPr>
        <w:t xml:space="preserve"> 41)</w:t>
      </w:r>
      <w:r w:rsidR="00A838C5">
        <w:rPr>
          <w:rFonts w:asciiTheme="minorHAnsi" w:hAnsiTheme="minorHAnsi"/>
        </w:rPr>
        <w:t xml:space="preserve"> </w:t>
      </w:r>
      <w:r w:rsidR="00D1466B">
        <w:rPr>
          <w:rFonts w:asciiTheme="minorHAnsi" w:hAnsiTheme="minorHAnsi"/>
        </w:rPr>
        <w:t>.</w:t>
      </w:r>
    </w:p>
    <w:p w14:paraId="1D7B2CDE" w14:textId="0AFDDFF9" w:rsidR="00283363" w:rsidRPr="00A838C5" w:rsidRDefault="00096EF1" w:rsidP="00283363">
      <w:pPr>
        <w:pStyle w:val="Heading1"/>
        <w:shd w:val="clear" w:color="auto" w:fill="FFFFFF"/>
        <w:ind w:left="720" w:hanging="720"/>
        <w:jc w:val="left"/>
        <w:rPr>
          <w:rFonts w:asciiTheme="minorHAnsi" w:hAnsiTheme="minorHAnsi" w:cstheme="minorHAnsi"/>
          <w:b w:val="0"/>
          <w:bCs/>
          <w:color w:val="0F1111"/>
          <w:kern w:val="36"/>
          <w:sz w:val="24"/>
          <w:szCs w:val="24"/>
        </w:rPr>
      </w:pPr>
      <w:r w:rsidRPr="00283363">
        <w:rPr>
          <w:rFonts w:asciiTheme="minorHAnsi" w:hAnsiTheme="minorHAnsi"/>
          <w:b w:val="0"/>
          <w:bCs/>
          <w:sz w:val="24"/>
          <w:szCs w:val="24"/>
        </w:rPr>
        <w:lastRenderedPageBreak/>
        <w:t xml:space="preserve">Frances </w:t>
      </w:r>
      <w:r w:rsidR="008B3B39" w:rsidRPr="00283363">
        <w:rPr>
          <w:rFonts w:asciiTheme="minorHAnsi" w:hAnsiTheme="minorHAnsi"/>
          <w:b w:val="0"/>
          <w:bCs/>
          <w:sz w:val="24"/>
          <w:szCs w:val="24"/>
        </w:rPr>
        <w:t>Lee,</w:t>
      </w:r>
      <w:r w:rsidR="008B3B39" w:rsidRPr="00283363">
        <w:rPr>
          <w:rFonts w:asciiTheme="minorHAnsi" w:hAnsiTheme="minorHAnsi" w:cstheme="minorHAnsi"/>
          <w:b w:val="0"/>
          <w:bCs/>
          <w:sz w:val="24"/>
          <w:szCs w:val="24"/>
        </w:rPr>
        <w:t xml:space="preserve"> </w:t>
      </w:r>
      <w:r w:rsidR="00283363" w:rsidRPr="00283363">
        <w:rPr>
          <w:rFonts w:asciiTheme="minorHAnsi" w:hAnsiTheme="minorHAnsi" w:cstheme="minorHAnsi"/>
          <w:b w:val="0"/>
          <w:bCs/>
          <w:i/>
          <w:iCs/>
          <w:color w:val="0F1111"/>
          <w:kern w:val="36"/>
          <w:sz w:val="24"/>
          <w:szCs w:val="24"/>
        </w:rPr>
        <w:t>Insecure Majorities: Congress and the Perpetual Campaign</w:t>
      </w:r>
      <w:r w:rsidR="00A838C5">
        <w:rPr>
          <w:rFonts w:asciiTheme="minorHAnsi" w:hAnsiTheme="minorHAnsi" w:cstheme="minorHAnsi"/>
          <w:b w:val="0"/>
          <w:bCs/>
          <w:i/>
          <w:iCs/>
          <w:color w:val="0F1111"/>
          <w:kern w:val="36"/>
          <w:sz w:val="24"/>
          <w:szCs w:val="24"/>
        </w:rPr>
        <w:t xml:space="preserve">, </w:t>
      </w:r>
      <w:r w:rsidR="00A838C5">
        <w:rPr>
          <w:rFonts w:asciiTheme="minorHAnsi" w:hAnsiTheme="minorHAnsi" w:cstheme="minorHAnsi"/>
          <w:b w:val="0"/>
          <w:bCs/>
          <w:color w:val="0F1111"/>
          <w:kern w:val="36"/>
          <w:sz w:val="24"/>
          <w:szCs w:val="24"/>
        </w:rPr>
        <w:t xml:space="preserve">chaps.  </w:t>
      </w:r>
      <w:r w:rsidR="00D1466B">
        <w:rPr>
          <w:rFonts w:asciiTheme="minorHAnsi" w:hAnsiTheme="minorHAnsi" w:cstheme="minorHAnsi"/>
          <w:b w:val="0"/>
          <w:bCs/>
          <w:color w:val="0F1111"/>
          <w:kern w:val="36"/>
          <w:sz w:val="24"/>
          <w:szCs w:val="24"/>
        </w:rPr>
        <w:t>3, 6, 7.</w:t>
      </w:r>
    </w:p>
    <w:p w14:paraId="2D9AB717" w14:textId="18616CB8" w:rsidR="00096EF1" w:rsidRPr="00096EF1" w:rsidRDefault="00096EF1" w:rsidP="0035017C">
      <w:pPr>
        <w:shd w:val="clear" w:color="auto" w:fill="FFFFFF"/>
        <w:ind w:left="720" w:hanging="720"/>
        <w:rPr>
          <w:rFonts w:asciiTheme="minorHAnsi" w:hAnsiTheme="minorHAnsi" w:cstheme="minorHAnsi"/>
          <w:color w:val="222222"/>
        </w:rPr>
      </w:pPr>
      <w:r w:rsidRPr="00502F8B">
        <w:rPr>
          <w:rFonts w:asciiTheme="minorHAnsi" w:hAnsiTheme="minorHAnsi" w:cstheme="minorHAnsi"/>
        </w:rPr>
        <w:t>Keith Whittington,</w:t>
      </w:r>
      <w:r>
        <w:t xml:space="preserve"> </w:t>
      </w:r>
      <w:r w:rsidRPr="0035017C">
        <w:rPr>
          <w:rFonts w:asciiTheme="minorHAnsi" w:hAnsiTheme="minorHAnsi"/>
          <w:bCs/>
          <w:i/>
          <w:iCs/>
        </w:rPr>
        <w:t>Political Foundations of Judicial Supremacy</w:t>
      </w:r>
      <w:r w:rsidR="0035017C">
        <w:rPr>
          <w:rFonts w:ascii="Arial" w:hAnsi="Arial" w:cs="Arial"/>
          <w:color w:val="222222"/>
          <w:sz w:val="20"/>
        </w:rPr>
        <w:t xml:space="preserve">, </w:t>
      </w:r>
      <w:r w:rsidR="0035017C" w:rsidRPr="00EA2C22">
        <w:rPr>
          <w:rFonts w:asciiTheme="minorHAnsi" w:hAnsiTheme="minorHAnsi" w:cstheme="minorHAnsi"/>
          <w:color w:val="222222"/>
        </w:rPr>
        <w:t>chaps. 5</w:t>
      </w:r>
      <w:r w:rsidR="00D1466B">
        <w:rPr>
          <w:rFonts w:asciiTheme="minorHAnsi" w:hAnsiTheme="minorHAnsi" w:cstheme="minorHAnsi"/>
          <w:color w:val="222222"/>
        </w:rPr>
        <w:t>,</w:t>
      </w:r>
      <w:r w:rsidR="0035017C" w:rsidRPr="00EA2C22">
        <w:rPr>
          <w:rFonts w:asciiTheme="minorHAnsi" w:hAnsiTheme="minorHAnsi" w:cstheme="minorHAnsi"/>
          <w:color w:val="222222"/>
        </w:rPr>
        <w:t xml:space="preserve"> 6.</w:t>
      </w:r>
    </w:p>
    <w:p w14:paraId="3B8C4FD7" w14:textId="77777777" w:rsidR="008B3B39" w:rsidRPr="00283363" w:rsidRDefault="008B3B39" w:rsidP="00502F8B">
      <w:pPr>
        <w:rPr>
          <w:rFonts w:asciiTheme="minorHAnsi" w:hAnsiTheme="minorHAnsi" w:cstheme="minorHAnsi"/>
          <w:bCs/>
        </w:rPr>
      </w:pPr>
    </w:p>
    <w:p w14:paraId="164C4C43" w14:textId="77777777" w:rsidR="00283363" w:rsidRDefault="00283363" w:rsidP="00462497">
      <w:pPr>
        <w:pStyle w:val="Heading1"/>
        <w:shd w:val="clear" w:color="auto" w:fill="FFFFFF"/>
        <w:spacing w:before="161" w:after="161"/>
        <w:ind w:left="720" w:hanging="720"/>
        <w:contextualSpacing/>
        <w:jc w:val="left"/>
        <w:rPr>
          <w:rFonts w:asciiTheme="minorHAnsi" w:hAnsiTheme="minorHAnsi" w:cstheme="minorHAnsi"/>
          <w:b w:val="0"/>
          <w:bCs/>
          <w:sz w:val="24"/>
          <w:szCs w:val="24"/>
        </w:rPr>
      </w:pPr>
    </w:p>
    <w:p w14:paraId="60070FFD" w14:textId="48D80748" w:rsidR="00283363" w:rsidRPr="0014137C" w:rsidRDefault="00D75160" w:rsidP="0035017C">
      <w:pPr>
        <w:pStyle w:val="Heading1"/>
        <w:numPr>
          <w:ilvl w:val="0"/>
          <w:numId w:val="9"/>
        </w:numPr>
        <w:shd w:val="clear" w:color="auto" w:fill="FFFFFF"/>
        <w:spacing w:before="161"/>
        <w:contextualSpacing/>
        <w:jc w:val="left"/>
        <w:rPr>
          <w:rFonts w:asciiTheme="minorHAnsi" w:hAnsiTheme="minorHAnsi" w:cstheme="minorHAnsi"/>
          <w:sz w:val="24"/>
          <w:szCs w:val="24"/>
        </w:rPr>
      </w:pPr>
      <w:r>
        <w:rPr>
          <w:rFonts w:asciiTheme="minorHAnsi" w:hAnsiTheme="minorHAnsi" w:cstheme="minorHAnsi"/>
          <w:sz w:val="24"/>
          <w:szCs w:val="24"/>
        </w:rPr>
        <w:t xml:space="preserve">October 7: </w:t>
      </w:r>
      <w:r w:rsidR="00265252">
        <w:rPr>
          <w:rFonts w:asciiTheme="minorHAnsi" w:hAnsiTheme="minorHAnsi" w:cstheme="minorHAnsi"/>
          <w:sz w:val="24"/>
          <w:szCs w:val="24"/>
        </w:rPr>
        <w:t xml:space="preserve">Electoral Power: </w:t>
      </w:r>
      <w:r w:rsidR="0014137C" w:rsidRPr="0014137C">
        <w:rPr>
          <w:rFonts w:asciiTheme="minorHAnsi" w:hAnsiTheme="minorHAnsi" w:cstheme="minorHAnsi"/>
          <w:sz w:val="24"/>
          <w:szCs w:val="24"/>
        </w:rPr>
        <w:t xml:space="preserve">Top-down and Bottom-up </w:t>
      </w:r>
    </w:p>
    <w:p w14:paraId="448AB173" w14:textId="0EFCD00D" w:rsidR="0014137C" w:rsidRDefault="001D74A2" w:rsidP="0014137C">
      <w:pPr>
        <w:pStyle w:val="Heading1"/>
        <w:shd w:val="clear" w:color="auto" w:fill="FFFFFF"/>
        <w:ind w:left="720" w:hanging="720"/>
        <w:jc w:val="left"/>
        <w:rPr>
          <w:rStyle w:val="a-size-extra-large"/>
          <w:rFonts w:asciiTheme="minorHAnsi" w:hAnsiTheme="minorHAnsi" w:cstheme="minorHAnsi"/>
          <w:b w:val="0"/>
          <w:bCs/>
          <w:color w:val="0F1111"/>
          <w:sz w:val="24"/>
          <w:szCs w:val="24"/>
        </w:rPr>
      </w:pPr>
      <w:r w:rsidRPr="0014137C">
        <w:rPr>
          <w:rFonts w:asciiTheme="minorHAnsi" w:hAnsiTheme="minorHAnsi" w:cstheme="minorHAnsi"/>
          <w:b w:val="0"/>
          <w:bCs/>
          <w:sz w:val="24"/>
          <w:szCs w:val="24"/>
        </w:rPr>
        <w:t xml:space="preserve">Larry </w:t>
      </w:r>
      <w:r w:rsidR="0014137C" w:rsidRPr="0014137C">
        <w:rPr>
          <w:rFonts w:asciiTheme="minorHAnsi" w:hAnsiTheme="minorHAnsi" w:cstheme="minorHAnsi"/>
          <w:b w:val="0"/>
          <w:bCs/>
          <w:sz w:val="24"/>
          <w:szCs w:val="24"/>
        </w:rPr>
        <w:t xml:space="preserve">Bartels, </w:t>
      </w:r>
      <w:r w:rsidR="0014137C" w:rsidRPr="0014137C">
        <w:rPr>
          <w:rStyle w:val="a-size-extra-large"/>
          <w:rFonts w:asciiTheme="minorHAnsi" w:hAnsiTheme="minorHAnsi" w:cstheme="minorHAnsi"/>
          <w:b w:val="0"/>
          <w:bCs/>
          <w:i/>
          <w:iCs/>
          <w:color w:val="0F1111"/>
          <w:sz w:val="24"/>
          <w:szCs w:val="24"/>
        </w:rPr>
        <w:t>Democracy Erodes from the Top: Leaders, Citizens, and the Challenge of</w:t>
      </w:r>
      <w:r w:rsidR="0014137C">
        <w:rPr>
          <w:rStyle w:val="a-size-extra-large"/>
          <w:rFonts w:asciiTheme="minorHAnsi" w:hAnsiTheme="minorHAnsi" w:cstheme="minorHAnsi"/>
          <w:b w:val="0"/>
          <w:bCs/>
          <w:i/>
          <w:iCs/>
          <w:color w:val="0F1111"/>
          <w:sz w:val="24"/>
          <w:szCs w:val="24"/>
        </w:rPr>
        <w:t xml:space="preserve"> </w:t>
      </w:r>
      <w:r w:rsidR="0014137C" w:rsidRPr="0014137C">
        <w:rPr>
          <w:rStyle w:val="a-size-extra-large"/>
          <w:rFonts w:asciiTheme="minorHAnsi" w:hAnsiTheme="minorHAnsi" w:cstheme="minorHAnsi"/>
          <w:b w:val="0"/>
          <w:bCs/>
          <w:i/>
          <w:iCs/>
          <w:color w:val="0F1111"/>
          <w:sz w:val="24"/>
          <w:szCs w:val="24"/>
        </w:rPr>
        <w:t>Populism in Europe</w:t>
      </w:r>
      <w:r w:rsidR="00EA2C22">
        <w:rPr>
          <w:rStyle w:val="a-size-extra-large"/>
          <w:rFonts w:asciiTheme="minorHAnsi" w:hAnsiTheme="minorHAnsi" w:cstheme="minorHAnsi"/>
          <w:b w:val="0"/>
          <w:bCs/>
          <w:i/>
          <w:iCs/>
          <w:color w:val="0F1111"/>
          <w:sz w:val="24"/>
          <w:szCs w:val="24"/>
        </w:rPr>
        <w:t xml:space="preserve">, </w:t>
      </w:r>
      <w:r w:rsidR="00EA2C22">
        <w:rPr>
          <w:rStyle w:val="a-size-extra-large"/>
          <w:rFonts w:asciiTheme="minorHAnsi" w:hAnsiTheme="minorHAnsi" w:cstheme="minorHAnsi"/>
          <w:b w:val="0"/>
          <w:bCs/>
          <w:color w:val="0F1111"/>
          <w:sz w:val="24"/>
          <w:szCs w:val="24"/>
        </w:rPr>
        <w:t>chaps. 6, 7, 8.</w:t>
      </w:r>
      <w:r w:rsidR="0014137C">
        <w:rPr>
          <w:rStyle w:val="a-size-extra-large"/>
          <w:rFonts w:asciiTheme="minorHAnsi" w:hAnsiTheme="minorHAnsi" w:cstheme="minorHAnsi"/>
          <w:b w:val="0"/>
          <w:bCs/>
          <w:color w:val="0F1111"/>
          <w:sz w:val="24"/>
          <w:szCs w:val="24"/>
        </w:rPr>
        <w:t xml:space="preserve"> </w:t>
      </w:r>
    </w:p>
    <w:p w14:paraId="4D97B638" w14:textId="78B07133" w:rsidR="00265252" w:rsidRDefault="00265252" w:rsidP="00265252">
      <w:pPr>
        <w:autoSpaceDE w:val="0"/>
        <w:autoSpaceDN w:val="0"/>
        <w:adjustRightInd w:val="0"/>
        <w:ind w:left="720" w:hanging="720"/>
        <w:rPr>
          <w:rFonts w:asciiTheme="minorHAnsi" w:hAnsiTheme="minorHAnsi" w:cstheme="minorHAnsi"/>
          <w:i/>
          <w:iCs/>
          <w:lang w:eastAsia="zh-TW"/>
        </w:rPr>
      </w:pPr>
      <w:r w:rsidRPr="00265252">
        <w:rPr>
          <w:rFonts w:asciiTheme="minorHAnsi" w:hAnsiTheme="minorHAnsi" w:cstheme="minorHAnsi"/>
        </w:rPr>
        <w:t xml:space="preserve">Bernard Fraga, </w:t>
      </w:r>
      <w:proofErr w:type="spellStart"/>
      <w:r w:rsidRPr="00265252">
        <w:rPr>
          <w:rFonts w:asciiTheme="minorHAnsi" w:hAnsiTheme="minorHAnsi" w:cstheme="minorHAnsi"/>
          <w:lang w:eastAsia="zh-TW"/>
        </w:rPr>
        <w:t>Yamil</w:t>
      </w:r>
      <w:proofErr w:type="spellEnd"/>
      <w:r w:rsidRPr="00265252">
        <w:rPr>
          <w:rFonts w:asciiTheme="minorHAnsi" w:hAnsiTheme="minorHAnsi" w:cstheme="minorHAnsi"/>
          <w:lang w:eastAsia="zh-TW"/>
        </w:rPr>
        <w:t xml:space="preserve"> Velez</w:t>
      </w:r>
      <w:r>
        <w:rPr>
          <w:rFonts w:asciiTheme="minorHAnsi" w:hAnsiTheme="minorHAnsi" w:cstheme="minorHAnsi"/>
          <w:lang w:eastAsia="zh-TW"/>
        </w:rPr>
        <w:t xml:space="preserve">, </w:t>
      </w:r>
      <w:r w:rsidRPr="00265252">
        <w:rPr>
          <w:rFonts w:asciiTheme="minorHAnsi" w:hAnsiTheme="minorHAnsi" w:cstheme="minorHAnsi"/>
          <w:lang w:eastAsia="zh-TW"/>
        </w:rPr>
        <w:t>Emily West</w:t>
      </w:r>
      <w:r>
        <w:rPr>
          <w:rFonts w:asciiTheme="minorHAnsi" w:hAnsiTheme="minorHAnsi" w:cstheme="minorHAnsi"/>
          <w:lang w:eastAsia="zh-TW"/>
        </w:rPr>
        <w:t>, “</w:t>
      </w:r>
      <w:r w:rsidRPr="00265252">
        <w:rPr>
          <w:rFonts w:asciiTheme="minorHAnsi" w:hAnsiTheme="minorHAnsi" w:cstheme="minorHAnsi"/>
          <w:lang w:eastAsia="zh-TW"/>
        </w:rPr>
        <w:t xml:space="preserve"> Reversion to the Mean, or their Version of the Dream?</w:t>
      </w:r>
      <w:r>
        <w:rPr>
          <w:rFonts w:asciiTheme="minorHAnsi" w:hAnsiTheme="minorHAnsi" w:cstheme="minorHAnsi"/>
          <w:lang w:eastAsia="zh-TW"/>
        </w:rPr>
        <w:t xml:space="preserve"> </w:t>
      </w:r>
      <w:r w:rsidRPr="00265252">
        <w:rPr>
          <w:rFonts w:asciiTheme="minorHAnsi" w:hAnsiTheme="minorHAnsi" w:cstheme="minorHAnsi"/>
          <w:lang w:eastAsia="zh-TW"/>
        </w:rPr>
        <w:t>Latino Voting in an Age of Populism</w:t>
      </w:r>
      <w:r>
        <w:rPr>
          <w:rFonts w:asciiTheme="minorHAnsi" w:hAnsiTheme="minorHAnsi" w:cstheme="minorHAnsi"/>
          <w:lang w:eastAsia="zh-TW"/>
        </w:rPr>
        <w:t xml:space="preserve">,” </w:t>
      </w:r>
      <w:r w:rsidRPr="00D12FB0">
        <w:rPr>
          <w:rFonts w:asciiTheme="minorHAnsi" w:hAnsiTheme="minorHAnsi" w:cstheme="minorHAnsi"/>
          <w:highlight w:val="yellow"/>
          <w:lang w:eastAsia="zh-TW"/>
        </w:rPr>
        <w:t>Conditionally Accepted</w:t>
      </w:r>
      <w:r w:rsidRPr="00265252">
        <w:rPr>
          <w:rFonts w:asciiTheme="minorHAnsi" w:hAnsiTheme="minorHAnsi" w:cstheme="minorHAnsi"/>
          <w:lang w:eastAsia="zh-TW"/>
        </w:rPr>
        <w:t xml:space="preserve"> </w:t>
      </w:r>
      <w:r w:rsidRPr="00265252">
        <w:rPr>
          <w:rFonts w:asciiTheme="minorHAnsi" w:hAnsiTheme="minorHAnsi" w:cstheme="minorHAnsi"/>
          <w:i/>
          <w:iCs/>
          <w:lang w:eastAsia="zh-TW"/>
        </w:rPr>
        <w:t>APSR</w:t>
      </w:r>
    </w:p>
    <w:p w14:paraId="56AE47D6" w14:textId="04F0E191" w:rsidR="00265252" w:rsidRPr="00265252" w:rsidRDefault="00265252" w:rsidP="00265252">
      <w:pPr>
        <w:autoSpaceDE w:val="0"/>
        <w:autoSpaceDN w:val="0"/>
        <w:adjustRightInd w:val="0"/>
        <w:ind w:left="720" w:hanging="720"/>
        <w:rPr>
          <w:rFonts w:asciiTheme="minorHAnsi" w:hAnsiTheme="minorHAnsi" w:cstheme="minorHAnsi"/>
          <w:lang w:eastAsia="zh-TW"/>
        </w:rPr>
      </w:pPr>
      <w:r w:rsidRPr="00265252">
        <w:rPr>
          <w:rFonts w:asciiTheme="minorHAnsi" w:hAnsiTheme="minorHAnsi" w:cstheme="minorHAnsi"/>
          <w:highlight w:val="yellow"/>
        </w:rPr>
        <w:t>Paper on my office desk</w:t>
      </w:r>
    </w:p>
    <w:p w14:paraId="6F7911B9" w14:textId="77777777" w:rsidR="003972BC" w:rsidRPr="003972BC" w:rsidRDefault="003972BC" w:rsidP="003972BC"/>
    <w:p w14:paraId="6AF9B80F" w14:textId="77777777" w:rsidR="003972BC" w:rsidRDefault="003972BC" w:rsidP="003972BC"/>
    <w:p w14:paraId="31F7F9D6" w14:textId="398B284E" w:rsidR="003972BC" w:rsidRPr="003863A4" w:rsidRDefault="003972BC" w:rsidP="003069C7">
      <w:pPr>
        <w:pStyle w:val="ListParagraph"/>
        <w:ind w:left="648" w:hanging="720"/>
        <w:rPr>
          <w:rFonts w:asciiTheme="minorHAnsi" w:hAnsiTheme="minorHAnsi"/>
          <w:b/>
        </w:rPr>
      </w:pPr>
      <w:r w:rsidRPr="003863A4">
        <w:rPr>
          <w:rFonts w:asciiTheme="minorHAnsi" w:hAnsiTheme="minorHAnsi"/>
          <w:b/>
        </w:rPr>
        <w:t xml:space="preserve">October 18: </w:t>
      </w:r>
      <w:r w:rsidRPr="003863A4">
        <w:rPr>
          <w:rFonts w:asciiTheme="minorHAnsi" w:hAnsiTheme="minorHAnsi"/>
          <w:bCs/>
        </w:rPr>
        <w:t>Submit, on Canvas website, 2 topics for possible final project – one paragraph each, with Big Question, initial idea of how to study it, possible source of evidence, and speculation about what you might find.</w:t>
      </w:r>
      <w:r w:rsidRPr="003863A4">
        <w:rPr>
          <w:bCs/>
        </w:rPr>
        <w:t xml:space="preserve">  Also, make an</w:t>
      </w:r>
      <w:r w:rsidRPr="003863A4">
        <w:rPr>
          <w:rFonts w:asciiTheme="minorHAnsi" w:hAnsiTheme="minorHAnsi"/>
          <w:bCs/>
        </w:rPr>
        <w:t xml:space="preserve"> appointment on Appoint.ly for my office hours over the next 2 weeks to discuss</w:t>
      </w:r>
      <w:r w:rsidRPr="003863A4">
        <w:rPr>
          <w:bCs/>
        </w:rPr>
        <w:t xml:space="preserve"> </w:t>
      </w:r>
      <w:r w:rsidRPr="003863A4">
        <w:rPr>
          <w:rFonts w:asciiTheme="minorHAnsi" w:hAnsiTheme="minorHAnsi"/>
          <w:bCs/>
        </w:rPr>
        <w:t xml:space="preserve">these ideas. </w:t>
      </w:r>
    </w:p>
    <w:p w14:paraId="56496F89" w14:textId="77777777" w:rsidR="003972BC" w:rsidRPr="003972BC" w:rsidRDefault="003972BC" w:rsidP="003972BC"/>
    <w:p w14:paraId="4418A9E4" w14:textId="77777777" w:rsidR="0035017C" w:rsidRDefault="0035017C" w:rsidP="0035017C"/>
    <w:p w14:paraId="5C372467" w14:textId="3683EC98" w:rsidR="00283363" w:rsidRDefault="00D75160" w:rsidP="00E8229C">
      <w:pPr>
        <w:pStyle w:val="Heading1"/>
        <w:numPr>
          <w:ilvl w:val="0"/>
          <w:numId w:val="9"/>
        </w:numPr>
        <w:shd w:val="clear" w:color="auto" w:fill="FFFFFF"/>
        <w:spacing w:before="161"/>
        <w:contextualSpacing/>
        <w:jc w:val="left"/>
        <w:rPr>
          <w:rFonts w:asciiTheme="minorHAnsi" w:hAnsiTheme="minorHAnsi" w:cstheme="minorHAnsi"/>
          <w:sz w:val="24"/>
          <w:szCs w:val="24"/>
        </w:rPr>
      </w:pPr>
      <w:r>
        <w:rPr>
          <w:rFonts w:asciiTheme="minorHAnsi" w:hAnsiTheme="minorHAnsi" w:cstheme="minorHAnsi"/>
          <w:sz w:val="24"/>
          <w:szCs w:val="24"/>
        </w:rPr>
        <w:t xml:space="preserve">October 21: </w:t>
      </w:r>
      <w:r w:rsidR="000F44A5" w:rsidRPr="000F44A5">
        <w:rPr>
          <w:rFonts w:asciiTheme="minorHAnsi" w:hAnsiTheme="minorHAnsi" w:cstheme="minorHAnsi"/>
          <w:sz w:val="24"/>
          <w:szCs w:val="24"/>
        </w:rPr>
        <w:t>The Politics of Class</w:t>
      </w:r>
      <w:r w:rsidR="00E94E33">
        <w:rPr>
          <w:rFonts w:asciiTheme="minorHAnsi" w:hAnsiTheme="minorHAnsi" w:cstheme="minorHAnsi"/>
          <w:sz w:val="24"/>
          <w:szCs w:val="24"/>
        </w:rPr>
        <w:t xml:space="preserve"> and Markets</w:t>
      </w:r>
    </w:p>
    <w:p w14:paraId="760B4790" w14:textId="349813F4" w:rsidR="000F44A5" w:rsidRPr="00EA2C22" w:rsidRDefault="000F44A5" w:rsidP="00EB577F">
      <w:pPr>
        <w:ind w:left="720" w:hanging="720"/>
        <w:rPr>
          <w:rFonts w:asciiTheme="minorHAnsi" w:hAnsiTheme="minorHAnsi" w:cstheme="minorHAnsi"/>
        </w:rPr>
      </w:pPr>
      <w:r w:rsidRPr="00EA2C22">
        <w:rPr>
          <w:rFonts w:asciiTheme="minorHAnsi" w:hAnsiTheme="minorHAnsi" w:cstheme="minorHAnsi"/>
        </w:rPr>
        <w:t xml:space="preserve">Adolph Reed, </w:t>
      </w:r>
      <w:r w:rsidR="00B5523F">
        <w:rPr>
          <w:rFonts w:asciiTheme="minorHAnsi" w:hAnsiTheme="minorHAnsi" w:cstheme="minorHAnsi"/>
        </w:rPr>
        <w:t xml:space="preserve">“Class, Race, Crisis: The Discourse of Racial Disparity and Its Analytic Discontents, “ </w:t>
      </w:r>
      <w:r w:rsidR="00917137">
        <w:rPr>
          <w:rFonts w:asciiTheme="minorHAnsi" w:hAnsiTheme="minorHAnsi" w:cstheme="minorHAnsi"/>
        </w:rPr>
        <w:t xml:space="preserve">in </w:t>
      </w:r>
      <w:r w:rsidRPr="00EA2C22">
        <w:rPr>
          <w:rFonts w:asciiTheme="minorHAnsi" w:hAnsiTheme="minorHAnsi" w:cstheme="minorHAnsi"/>
          <w:i/>
          <w:iCs/>
        </w:rPr>
        <w:t xml:space="preserve">No Politics but Class Politics </w:t>
      </w:r>
      <w:r w:rsidRPr="00EA2C22">
        <w:rPr>
          <w:rFonts w:asciiTheme="minorHAnsi" w:hAnsiTheme="minorHAnsi" w:cstheme="minorHAnsi"/>
        </w:rPr>
        <w:t>(Eris Press,</w:t>
      </w:r>
      <w:r w:rsidR="00EB577F" w:rsidRPr="00EA2C22">
        <w:rPr>
          <w:rFonts w:asciiTheme="minorHAnsi" w:hAnsiTheme="minorHAnsi" w:cstheme="minorHAnsi"/>
        </w:rPr>
        <w:t xml:space="preserve"> </w:t>
      </w:r>
      <w:r w:rsidRPr="00EA2C22">
        <w:rPr>
          <w:rFonts w:asciiTheme="minorHAnsi" w:hAnsiTheme="minorHAnsi" w:cstheme="minorHAnsi"/>
        </w:rPr>
        <w:t>2022)</w:t>
      </w:r>
      <w:r w:rsidR="00502F8B">
        <w:rPr>
          <w:rFonts w:asciiTheme="minorHAnsi" w:hAnsiTheme="minorHAnsi" w:cstheme="minorHAnsi"/>
        </w:rPr>
        <w:t xml:space="preserve">, </w:t>
      </w:r>
      <w:r w:rsidR="00B5523F">
        <w:rPr>
          <w:rFonts w:asciiTheme="minorHAnsi" w:hAnsiTheme="minorHAnsi" w:cstheme="minorHAnsi"/>
        </w:rPr>
        <w:t>75-100, 354</w:t>
      </w:r>
      <w:r w:rsidR="001D74A2">
        <w:rPr>
          <w:rFonts w:asciiTheme="minorHAnsi" w:hAnsiTheme="minorHAnsi" w:cstheme="minorHAnsi"/>
        </w:rPr>
        <w:t>-</w:t>
      </w:r>
      <w:r w:rsidR="00B5523F">
        <w:rPr>
          <w:rFonts w:asciiTheme="minorHAnsi" w:hAnsiTheme="minorHAnsi" w:cstheme="minorHAnsi"/>
        </w:rPr>
        <w:t>361.</w:t>
      </w:r>
    </w:p>
    <w:p w14:paraId="62AB84FD" w14:textId="02F9FC4A" w:rsidR="00E94E33" w:rsidRDefault="001D74A2" w:rsidP="00EB577F">
      <w:pPr>
        <w:pStyle w:val="Heading1"/>
        <w:shd w:val="clear" w:color="auto" w:fill="FFFFFF"/>
        <w:ind w:left="720" w:hanging="720"/>
        <w:jc w:val="left"/>
        <w:rPr>
          <w:rStyle w:val="a-size-extra-large"/>
          <w:rFonts w:asciiTheme="minorHAnsi" w:hAnsiTheme="minorHAnsi" w:cstheme="minorHAnsi"/>
          <w:b w:val="0"/>
          <w:bCs/>
          <w:color w:val="0F1111"/>
          <w:sz w:val="24"/>
          <w:szCs w:val="24"/>
        </w:rPr>
      </w:pPr>
      <w:r w:rsidRPr="00E94E33">
        <w:rPr>
          <w:rFonts w:asciiTheme="minorHAnsi" w:hAnsiTheme="minorHAnsi" w:cstheme="minorHAnsi"/>
          <w:b w:val="0"/>
          <w:bCs/>
          <w:sz w:val="24"/>
          <w:szCs w:val="24"/>
        </w:rPr>
        <w:t xml:space="preserve">Gary </w:t>
      </w:r>
      <w:proofErr w:type="spellStart"/>
      <w:r w:rsidR="000F44A5" w:rsidRPr="00E94E33">
        <w:rPr>
          <w:rFonts w:asciiTheme="minorHAnsi" w:hAnsiTheme="minorHAnsi" w:cstheme="minorHAnsi"/>
          <w:b w:val="0"/>
          <w:bCs/>
          <w:sz w:val="24"/>
          <w:szCs w:val="24"/>
        </w:rPr>
        <w:t>Gerstle</w:t>
      </w:r>
      <w:proofErr w:type="spellEnd"/>
      <w:r w:rsidR="000F44A5" w:rsidRPr="00E94E33">
        <w:rPr>
          <w:rFonts w:asciiTheme="minorHAnsi" w:hAnsiTheme="minorHAnsi" w:cstheme="minorHAnsi"/>
          <w:b w:val="0"/>
          <w:bCs/>
          <w:sz w:val="24"/>
          <w:szCs w:val="24"/>
        </w:rPr>
        <w:t>,</w:t>
      </w:r>
      <w:r w:rsidR="000F44A5" w:rsidRPr="00E94E33">
        <w:rPr>
          <w:rFonts w:asciiTheme="minorHAnsi" w:hAnsiTheme="minorHAnsi" w:cstheme="minorHAnsi"/>
          <w:sz w:val="24"/>
          <w:szCs w:val="24"/>
        </w:rPr>
        <w:t xml:space="preserve"> </w:t>
      </w:r>
      <w:r w:rsidR="00E94E33" w:rsidRPr="00502F8B">
        <w:rPr>
          <w:rStyle w:val="a-size-extra-large"/>
          <w:rFonts w:asciiTheme="minorHAnsi" w:hAnsiTheme="minorHAnsi" w:cstheme="minorHAnsi"/>
          <w:b w:val="0"/>
          <w:bCs/>
          <w:i/>
          <w:iCs/>
          <w:color w:val="0F1111"/>
          <w:sz w:val="24"/>
          <w:szCs w:val="24"/>
        </w:rPr>
        <w:t>The Rise and Fall of the Neoliberal Order: America and the World in the Free Market Er</w:t>
      </w:r>
      <w:r w:rsidR="00EA2C22" w:rsidRPr="00502F8B">
        <w:rPr>
          <w:rStyle w:val="a-size-extra-large"/>
          <w:rFonts w:asciiTheme="minorHAnsi" w:hAnsiTheme="minorHAnsi" w:cstheme="minorHAnsi"/>
          <w:b w:val="0"/>
          <w:bCs/>
          <w:i/>
          <w:iCs/>
          <w:color w:val="0F1111"/>
          <w:sz w:val="24"/>
          <w:szCs w:val="24"/>
        </w:rPr>
        <w:t>a</w:t>
      </w:r>
      <w:r w:rsidR="00E94E33" w:rsidRPr="00502F8B">
        <w:rPr>
          <w:rStyle w:val="a-size-extra-large"/>
          <w:rFonts w:asciiTheme="minorHAnsi" w:hAnsiTheme="minorHAnsi" w:cstheme="minorHAnsi"/>
          <w:b w:val="0"/>
          <w:bCs/>
          <w:color w:val="0F1111"/>
          <w:sz w:val="24"/>
          <w:szCs w:val="24"/>
        </w:rPr>
        <w:t>, chaps 5-8.</w:t>
      </w:r>
    </w:p>
    <w:p w14:paraId="566F9020" w14:textId="3BBE4624" w:rsidR="00917137" w:rsidRPr="00917137" w:rsidRDefault="001D74A2" w:rsidP="00917137">
      <w:pPr>
        <w:ind w:left="720" w:hanging="720"/>
        <w:rPr>
          <w:rFonts w:asciiTheme="minorHAnsi" w:hAnsiTheme="minorHAnsi" w:cstheme="minorHAnsi"/>
          <w:color w:val="212529"/>
        </w:rPr>
      </w:pPr>
      <w:r>
        <w:rPr>
          <w:rStyle w:val="fielditem"/>
          <w:rFonts w:asciiTheme="minorHAnsi" w:hAnsiTheme="minorHAnsi" w:cstheme="minorHAnsi"/>
          <w:color w:val="212529"/>
        </w:rPr>
        <w:t xml:space="preserve">John </w:t>
      </w:r>
      <w:proofErr w:type="spellStart"/>
      <w:r w:rsidR="00917137" w:rsidRPr="00917137">
        <w:rPr>
          <w:rStyle w:val="fielditem"/>
          <w:rFonts w:asciiTheme="minorHAnsi" w:hAnsiTheme="minorHAnsi" w:cstheme="minorHAnsi"/>
          <w:color w:val="212529"/>
        </w:rPr>
        <w:t>Voorheis</w:t>
      </w:r>
      <w:proofErr w:type="spellEnd"/>
      <w:r>
        <w:rPr>
          <w:rStyle w:val="fielditem"/>
          <w:rFonts w:asciiTheme="minorHAnsi" w:hAnsiTheme="minorHAnsi" w:cstheme="minorHAnsi"/>
          <w:color w:val="212529"/>
        </w:rPr>
        <w:t>,</w:t>
      </w:r>
      <w:r w:rsidR="00917137" w:rsidRPr="00917137">
        <w:rPr>
          <w:rFonts w:asciiTheme="minorHAnsi" w:hAnsiTheme="minorHAnsi" w:cstheme="minorHAnsi"/>
          <w:color w:val="212529"/>
        </w:rPr>
        <w:t> </w:t>
      </w:r>
      <w:hyperlink r:id="rId11" w:history="1">
        <w:r w:rsidR="00917137" w:rsidRPr="00917137">
          <w:rPr>
            <w:rStyle w:val="Hyperlink"/>
            <w:rFonts w:asciiTheme="minorHAnsi" w:hAnsiTheme="minorHAnsi" w:cstheme="minorHAnsi"/>
            <w:color w:val="000000"/>
          </w:rPr>
          <w:t>Nolan McCarty</w:t>
        </w:r>
      </w:hyperlink>
      <w:r w:rsidR="00917137" w:rsidRPr="00917137">
        <w:rPr>
          <w:rStyle w:val="fielditem"/>
          <w:rFonts w:asciiTheme="minorHAnsi" w:hAnsiTheme="minorHAnsi" w:cstheme="minorHAnsi"/>
          <w:color w:val="212529"/>
        </w:rPr>
        <w:t>,</w:t>
      </w:r>
      <w:r w:rsidR="00917137" w:rsidRPr="00917137">
        <w:rPr>
          <w:rFonts w:asciiTheme="minorHAnsi" w:hAnsiTheme="minorHAnsi" w:cstheme="minorHAnsi"/>
          <w:color w:val="212529"/>
        </w:rPr>
        <w:t> </w:t>
      </w:r>
      <w:hyperlink r:id="rId12" w:history="1">
        <w:r w:rsidR="00917137" w:rsidRPr="00917137">
          <w:rPr>
            <w:rStyle w:val="Hyperlink"/>
            <w:rFonts w:asciiTheme="minorHAnsi" w:hAnsiTheme="minorHAnsi" w:cstheme="minorHAnsi"/>
            <w:color w:val="000000"/>
          </w:rPr>
          <w:t>Boris Shor</w:t>
        </w:r>
      </w:hyperlink>
      <w:r w:rsidR="00917137" w:rsidRPr="00917137">
        <w:rPr>
          <w:rStyle w:val="fielditem"/>
          <w:rFonts w:asciiTheme="minorHAnsi" w:hAnsiTheme="minorHAnsi" w:cstheme="minorHAnsi"/>
          <w:color w:val="212529"/>
        </w:rPr>
        <w:t>, “</w:t>
      </w:r>
      <w:r w:rsidR="00917137" w:rsidRPr="00917137">
        <w:rPr>
          <w:rFonts w:asciiTheme="minorHAnsi" w:hAnsiTheme="minorHAnsi" w:cstheme="minorHAnsi"/>
          <w:color w:val="212529"/>
        </w:rPr>
        <w:t>Unequal Incomes, Ideology and Gridlock: How Rising Inequality Increases Political Polarization,” 2015.</w:t>
      </w:r>
      <w:r w:rsidR="00917137" w:rsidRPr="00917137">
        <w:rPr>
          <w:rFonts w:asciiTheme="minorHAnsi" w:hAnsiTheme="minorHAnsi" w:cstheme="minorHAnsi"/>
          <w:i/>
          <w:iCs/>
          <w:color w:val="212529"/>
          <w:shd w:val="clear" w:color="auto" w:fill="FFFFFF"/>
        </w:rPr>
        <w:t xml:space="preserve"> SSRN</w:t>
      </w:r>
      <w:r w:rsidR="00917137" w:rsidRPr="00917137">
        <w:rPr>
          <w:rFonts w:asciiTheme="minorHAnsi" w:hAnsiTheme="minorHAnsi" w:cstheme="minorHAnsi"/>
          <w:color w:val="212529"/>
          <w:shd w:val="clear" w:color="auto" w:fill="FFFFFF"/>
        </w:rPr>
        <w:t>. doi:10.2139/ssrn.2649215.</w:t>
      </w:r>
    </w:p>
    <w:p w14:paraId="1813F119" w14:textId="64F7C55A" w:rsidR="00E8229C" w:rsidRDefault="00000000" w:rsidP="00917137">
      <w:pPr>
        <w:ind w:left="1440" w:hanging="720"/>
      </w:pPr>
      <w:hyperlink r:id="rId13" w:history="1">
        <w:r w:rsidR="00B5523F" w:rsidRPr="008E05FD">
          <w:rPr>
            <w:rStyle w:val="Hyperlink"/>
          </w:rPr>
          <w:t>https://rppe.princeton.edu/publications/unequal-incomes-ideology-and-gridlock-how-rising-inequality-increases-political</w:t>
        </w:r>
      </w:hyperlink>
    </w:p>
    <w:p w14:paraId="5A9566A3" w14:textId="3540F871" w:rsidR="00B5523F" w:rsidRPr="001D74A2" w:rsidRDefault="001D74A2" w:rsidP="001D74A2">
      <w:pPr>
        <w:pStyle w:val="BodyText"/>
        <w:kinsoku w:val="0"/>
        <w:overflowPunct w:val="0"/>
        <w:ind w:left="720" w:right="115" w:hanging="720"/>
        <w:jc w:val="left"/>
        <w:rPr>
          <w:rFonts w:ascii="Calibri" w:hAnsi="Calibri" w:cs="Calibri"/>
          <w:color w:val="231F20"/>
          <w:w w:val="110"/>
          <w:sz w:val="24"/>
          <w:szCs w:val="24"/>
        </w:rPr>
      </w:pPr>
      <w:r w:rsidRPr="001D74A2">
        <w:rPr>
          <w:rFonts w:ascii="Calibri" w:hAnsi="Calibri" w:cs="Calibri"/>
          <w:sz w:val="24"/>
          <w:szCs w:val="24"/>
        </w:rPr>
        <w:t>Ben Ansell and Jane Gingrich, “</w:t>
      </w:r>
      <w:r w:rsidRPr="001D74A2">
        <w:rPr>
          <w:rFonts w:ascii="Calibri" w:hAnsi="Calibri" w:cs="Calibri"/>
          <w:color w:val="231F20"/>
          <w:w w:val="110"/>
          <w:sz w:val="24"/>
          <w:szCs w:val="24"/>
        </w:rPr>
        <w:t>Concentration and Commodiﬁcation: The Political</w:t>
      </w:r>
      <w:r>
        <w:rPr>
          <w:rFonts w:ascii="Calibri" w:hAnsi="Calibri" w:cs="Calibri"/>
          <w:color w:val="231F20"/>
          <w:w w:val="110"/>
          <w:sz w:val="24"/>
          <w:szCs w:val="24"/>
        </w:rPr>
        <w:t xml:space="preserve"> </w:t>
      </w:r>
      <w:r w:rsidRPr="001D74A2">
        <w:rPr>
          <w:rFonts w:ascii="Calibri" w:hAnsi="Calibri" w:cs="Calibri"/>
          <w:color w:val="231F20"/>
          <w:w w:val="105"/>
          <w:sz w:val="24"/>
          <w:szCs w:val="24"/>
        </w:rPr>
        <w:t xml:space="preserve">Economy of </w:t>
      </w:r>
      <w:proofErr w:type="spellStart"/>
      <w:r w:rsidRPr="001D74A2">
        <w:rPr>
          <w:rFonts w:ascii="Calibri" w:hAnsi="Calibri" w:cs="Calibri"/>
          <w:color w:val="231F20"/>
          <w:w w:val="105"/>
          <w:sz w:val="24"/>
          <w:szCs w:val="24"/>
        </w:rPr>
        <w:t>Postindustrialism</w:t>
      </w:r>
      <w:proofErr w:type="spellEnd"/>
      <w:r w:rsidRPr="001D74A2">
        <w:rPr>
          <w:rFonts w:ascii="Calibri" w:hAnsi="Calibri" w:cs="Calibri"/>
          <w:color w:val="231F20"/>
          <w:w w:val="105"/>
          <w:sz w:val="24"/>
          <w:szCs w:val="24"/>
        </w:rPr>
        <w:t xml:space="preserve"> in America and Beyond</w:t>
      </w:r>
      <w:r w:rsidRPr="001D74A2">
        <w:rPr>
          <w:rFonts w:ascii="Calibri" w:hAnsi="Calibri" w:cs="Calibri"/>
          <w:color w:val="231F20"/>
          <w:w w:val="105"/>
        </w:rPr>
        <w:t xml:space="preserve">,” in </w:t>
      </w:r>
      <w:r w:rsidRPr="007B399C">
        <w:rPr>
          <w:rFonts w:asciiTheme="minorHAnsi" w:hAnsiTheme="minorHAnsi" w:cstheme="minorHAnsi"/>
          <w:i/>
          <w:iCs/>
          <w:color w:val="222222"/>
          <w:shd w:val="clear" w:color="auto" w:fill="FFFFFF"/>
        </w:rPr>
        <w:t>The American Political Economy: Politics, Markets, and Power</w:t>
      </w:r>
      <w:r w:rsidRPr="007B399C">
        <w:rPr>
          <w:rFonts w:asciiTheme="minorHAnsi" w:hAnsiTheme="minorHAnsi" w:cstheme="minorHAnsi"/>
          <w:color w:val="222222"/>
          <w:shd w:val="clear" w:color="auto" w:fill="FFFFFF"/>
        </w:rPr>
        <w:t xml:space="preserve">, eds.  Jacob Hacker, </w:t>
      </w:r>
      <w:r>
        <w:rPr>
          <w:rFonts w:asciiTheme="minorHAnsi" w:hAnsiTheme="minorHAnsi" w:cstheme="minorHAnsi"/>
          <w:color w:val="222222"/>
          <w:shd w:val="clear" w:color="auto" w:fill="FFFFFF"/>
        </w:rPr>
        <w:t>et al</w:t>
      </w:r>
      <w:r w:rsidRPr="007B399C">
        <w:rPr>
          <w:rFonts w:asciiTheme="minorHAnsi" w:hAnsiTheme="minorHAnsi" w:cstheme="minorHAnsi"/>
          <w:color w:val="222222"/>
          <w:shd w:val="clear" w:color="auto" w:fill="FFFFFF"/>
        </w:rPr>
        <w:t>.  Cambridge U</w:t>
      </w:r>
      <w:r>
        <w:rPr>
          <w:rFonts w:asciiTheme="minorHAnsi" w:hAnsiTheme="minorHAnsi" w:cstheme="minorHAnsi"/>
          <w:color w:val="222222"/>
          <w:shd w:val="clear" w:color="auto" w:fill="FFFFFF"/>
        </w:rPr>
        <w:t>.</w:t>
      </w:r>
      <w:r w:rsidRPr="007B399C">
        <w:rPr>
          <w:rFonts w:asciiTheme="minorHAnsi" w:hAnsiTheme="minorHAnsi" w:cstheme="minorHAnsi"/>
          <w:color w:val="222222"/>
          <w:shd w:val="clear" w:color="auto" w:fill="FFFFFF"/>
        </w:rPr>
        <w:t xml:space="preserve"> Press, 2021, pp.</w:t>
      </w:r>
      <w:r>
        <w:rPr>
          <w:rFonts w:ascii="Calibri" w:hAnsi="Calibri" w:cs="Calibri"/>
          <w:color w:val="231F20"/>
          <w:w w:val="105"/>
        </w:rPr>
        <w:t xml:space="preserve"> </w:t>
      </w:r>
      <w:r>
        <w:rPr>
          <w:rFonts w:asciiTheme="minorHAnsi" w:hAnsiTheme="minorHAnsi" w:cstheme="minorHAnsi"/>
        </w:rPr>
        <w:t>375-406.</w:t>
      </w:r>
    </w:p>
    <w:p w14:paraId="50EB6F63" w14:textId="77777777" w:rsidR="00917137" w:rsidRDefault="00917137" w:rsidP="00E8229C"/>
    <w:p w14:paraId="516BD94F" w14:textId="77777777" w:rsidR="00E8229C" w:rsidRDefault="00E8229C" w:rsidP="00E8229C"/>
    <w:p w14:paraId="4E8B3070" w14:textId="5CDF2856" w:rsidR="00E8229C" w:rsidRPr="00120CE8" w:rsidRDefault="00D75160" w:rsidP="00E8229C">
      <w:pPr>
        <w:pStyle w:val="Heading2"/>
        <w:numPr>
          <w:ilvl w:val="0"/>
          <w:numId w:val="9"/>
        </w:numPr>
        <w:rPr>
          <w:rFonts w:asciiTheme="minorHAnsi" w:hAnsiTheme="minorHAnsi"/>
          <w:szCs w:val="24"/>
        </w:rPr>
      </w:pPr>
      <w:r>
        <w:rPr>
          <w:rFonts w:asciiTheme="minorHAnsi" w:hAnsiTheme="minorHAnsi"/>
          <w:szCs w:val="24"/>
        </w:rPr>
        <w:t xml:space="preserve">October 28: </w:t>
      </w:r>
      <w:r w:rsidR="00E8229C" w:rsidRPr="00120CE8">
        <w:rPr>
          <w:rFonts w:asciiTheme="minorHAnsi" w:hAnsiTheme="minorHAnsi"/>
          <w:szCs w:val="24"/>
        </w:rPr>
        <w:t>Power and Gender</w:t>
      </w:r>
    </w:p>
    <w:p w14:paraId="4CCE1346" w14:textId="38D25734" w:rsidR="00E8229C" w:rsidRDefault="00E8229C" w:rsidP="00EB577F">
      <w:pPr>
        <w:ind w:left="720" w:hanging="720"/>
        <w:rPr>
          <w:rFonts w:asciiTheme="minorHAnsi" w:hAnsiTheme="minorHAnsi"/>
        </w:rPr>
      </w:pPr>
      <w:r w:rsidRPr="00120CE8">
        <w:rPr>
          <w:rFonts w:asciiTheme="minorHAnsi" w:hAnsiTheme="minorHAnsi"/>
        </w:rPr>
        <w:t xml:space="preserve">Virginia Woolf, </w:t>
      </w:r>
      <w:r w:rsidRPr="00120CE8">
        <w:rPr>
          <w:rFonts w:asciiTheme="minorHAnsi" w:hAnsiTheme="minorHAnsi"/>
          <w:i/>
        </w:rPr>
        <w:t xml:space="preserve">Three Guineas </w:t>
      </w:r>
      <w:r w:rsidRPr="00120CE8">
        <w:rPr>
          <w:rFonts w:asciiTheme="minorHAnsi" w:hAnsiTheme="minorHAnsi"/>
        </w:rPr>
        <w:t>(be sure to read notes as well as text)</w:t>
      </w:r>
      <w:r w:rsidR="00EB577F">
        <w:rPr>
          <w:rFonts w:asciiTheme="minorHAnsi" w:hAnsiTheme="minorHAnsi"/>
        </w:rPr>
        <w:t>, any complete edition, including illustrations and notes</w:t>
      </w:r>
    </w:p>
    <w:p w14:paraId="0BC7E6C8" w14:textId="3F042CFE" w:rsidR="00E8229C" w:rsidRPr="00EA2C22" w:rsidRDefault="00E8229C" w:rsidP="00E8229C">
      <w:pPr>
        <w:ind w:left="720" w:hanging="720"/>
        <w:rPr>
          <w:rFonts w:asciiTheme="minorHAnsi" w:hAnsiTheme="minorHAnsi" w:cstheme="minorHAnsi"/>
          <w:color w:val="000000"/>
          <w:spacing w:val="-5"/>
          <w:shd w:val="clear" w:color="auto" w:fill="FFFFFF"/>
        </w:rPr>
      </w:pPr>
      <w:proofErr w:type="spellStart"/>
      <w:r w:rsidRPr="006A5CE0">
        <w:rPr>
          <w:rFonts w:asciiTheme="minorHAnsi" w:hAnsiTheme="minorHAnsi" w:cstheme="minorHAnsi"/>
          <w:color w:val="000000"/>
          <w:spacing w:val="-5"/>
          <w:shd w:val="clear" w:color="auto" w:fill="FFFFFF"/>
        </w:rPr>
        <w:t>Kimberl</w:t>
      </w:r>
      <w:r w:rsidR="00EC5803">
        <w:rPr>
          <w:rFonts w:ascii="Calibri" w:hAnsi="Calibri" w:cs="Calibri"/>
          <w:color w:val="000000"/>
          <w:spacing w:val="-5"/>
          <w:shd w:val="clear" w:color="auto" w:fill="FFFFFF"/>
        </w:rPr>
        <w:t>é</w:t>
      </w:r>
      <w:proofErr w:type="spellEnd"/>
      <w:r w:rsidRPr="006A5CE0">
        <w:rPr>
          <w:rFonts w:asciiTheme="minorHAnsi" w:hAnsiTheme="minorHAnsi" w:cstheme="minorHAnsi"/>
          <w:color w:val="000000"/>
          <w:spacing w:val="-5"/>
          <w:shd w:val="clear" w:color="auto" w:fill="FFFFFF"/>
        </w:rPr>
        <w:t xml:space="preserve"> Crenshaw, ”Mapping the Margins: Intersectionality, Identity Politics, and Violence against Women of Color,” </w:t>
      </w:r>
      <w:r w:rsidRPr="006A5CE0">
        <w:rPr>
          <w:rFonts w:asciiTheme="minorHAnsi" w:hAnsiTheme="minorHAnsi" w:cstheme="minorHAnsi"/>
          <w:i/>
          <w:iCs/>
          <w:color w:val="000000"/>
          <w:spacing w:val="-5"/>
          <w:shd w:val="clear" w:color="auto" w:fill="FFFFFF"/>
        </w:rPr>
        <w:t xml:space="preserve">Stanford Law Review, </w:t>
      </w:r>
      <w:r w:rsidRPr="006A5CE0">
        <w:rPr>
          <w:rFonts w:asciiTheme="minorHAnsi" w:hAnsiTheme="minorHAnsi" w:cstheme="minorHAnsi"/>
          <w:color w:val="000000"/>
          <w:spacing w:val="-5"/>
          <w:shd w:val="clear" w:color="auto" w:fill="FFFFFF"/>
        </w:rPr>
        <w:t>1991.43( 6), 1241-1299</w:t>
      </w:r>
      <w:r>
        <w:rPr>
          <w:rFonts w:asciiTheme="minorHAnsi" w:hAnsiTheme="minorHAnsi" w:cstheme="minorHAnsi"/>
          <w:color w:val="000000"/>
          <w:spacing w:val="-5"/>
          <w:shd w:val="clear" w:color="auto" w:fill="FFFFFF"/>
        </w:rPr>
        <w:t xml:space="preserve">.  Parts I, II, </w:t>
      </w:r>
      <w:r w:rsidRPr="00EA2C22">
        <w:rPr>
          <w:rFonts w:asciiTheme="minorHAnsi" w:hAnsiTheme="minorHAnsi" w:cstheme="minorHAnsi"/>
          <w:color w:val="000000"/>
          <w:spacing w:val="-5"/>
          <w:shd w:val="clear" w:color="auto" w:fill="FFFFFF"/>
        </w:rPr>
        <w:t>and Conclusion. (NOTE that this article includes analysis of racialized sexual violence.)</w:t>
      </w:r>
    </w:p>
    <w:p w14:paraId="3A650F57" w14:textId="76E58D3B" w:rsidR="00EB577F" w:rsidRPr="00D12FB0" w:rsidRDefault="00EB577F" w:rsidP="00EB577F">
      <w:pPr>
        <w:shd w:val="clear" w:color="auto" w:fill="FFFFFF"/>
        <w:ind w:left="720" w:hanging="720"/>
        <w:rPr>
          <w:rFonts w:asciiTheme="minorHAnsi" w:hAnsiTheme="minorHAnsi" w:cstheme="minorHAnsi"/>
          <w:color w:val="000000" w:themeColor="text1"/>
          <w:u w:val="single"/>
        </w:rPr>
      </w:pPr>
      <w:r w:rsidRPr="00D12FB0">
        <w:rPr>
          <w:rFonts w:asciiTheme="minorHAnsi" w:hAnsiTheme="minorHAnsi" w:cstheme="minorHAnsi"/>
          <w:color w:val="000000" w:themeColor="text1"/>
        </w:rPr>
        <w:lastRenderedPageBreak/>
        <w:t>Rachel Bernhard, Shauna Shames, Dawn Teele, “</w:t>
      </w:r>
      <w:hyperlink r:id="rId14" w:history="1">
        <w:r w:rsidRPr="00D12FB0">
          <w:rPr>
            <w:rStyle w:val="Hyperlink"/>
            <w:rFonts w:asciiTheme="minorHAnsi" w:hAnsiTheme="minorHAnsi" w:cstheme="minorHAnsi"/>
            <w:color w:val="000000" w:themeColor="text1"/>
            <w:u w:val="none"/>
            <w:shd w:val="clear" w:color="auto" w:fill="FFFFFF"/>
          </w:rPr>
          <w:t xml:space="preserve">To Emerge? Breadwinning, Motherhood, and Women’s Decisions </w:t>
        </w:r>
        <w:r w:rsidR="00502F8B" w:rsidRPr="00D12FB0">
          <w:rPr>
            <w:rStyle w:val="Hyperlink"/>
            <w:rFonts w:asciiTheme="minorHAnsi" w:hAnsiTheme="minorHAnsi" w:cstheme="minorHAnsi"/>
            <w:color w:val="000000" w:themeColor="text1"/>
            <w:u w:val="none"/>
            <w:shd w:val="clear" w:color="auto" w:fill="FFFFFF"/>
          </w:rPr>
          <w:t>t</w:t>
        </w:r>
        <w:r w:rsidRPr="00D12FB0">
          <w:rPr>
            <w:rStyle w:val="Hyperlink"/>
            <w:rFonts w:asciiTheme="minorHAnsi" w:hAnsiTheme="minorHAnsi" w:cstheme="minorHAnsi"/>
            <w:color w:val="000000" w:themeColor="text1"/>
            <w:u w:val="none"/>
            <w:shd w:val="clear" w:color="auto" w:fill="FFFFFF"/>
          </w:rPr>
          <w:t xml:space="preserve">o Run </w:t>
        </w:r>
        <w:r w:rsidR="00502F8B" w:rsidRPr="00D12FB0">
          <w:rPr>
            <w:rStyle w:val="Hyperlink"/>
            <w:rFonts w:asciiTheme="minorHAnsi" w:hAnsiTheme="minorHAnsi" w:cstheme="minorHAnsi"/>
            <w:color w:val="000000" w:themeColor="text1"/>
            <w:u w:val="none"/>
            <w:shd w:val="clear" w:color="auto" w:fill="FFFFFF"/>
          </w:rPr>
          <w:t>f</w:t>
        </w:r>
        <w:r w:rsidRPr="00D12FB0">
          <w:rPr>
            <w:rStyle w:val="Hyperlink"/>
            <w:rFonts w:asciiTheme="minorHAnsi" w:hAnsiTheme="minorHAnsi" w:cstheme="minorHAnsi"/>
            <w:color w:val="000000" w:themeColor="text1"/>
            <w:u w:val="none"/>
            <w:shd w:val="clear" w:color="auto" w:fill="FFFFFF"/>
          </w:rPr>
          <w:t>or Office</w:t>
        </w:r>
      </w:hyperlink>
      <w:r w:rsidRPr="00D12FB0">
        <w:rPr>
          <w:rFonts w:asciiTheme="minorHAnsi" w:hAnsiTheme="minorHAnsi" w:cstheme="minorHAnsi"/>
          <w:color w:val="000000" w:themeColor="text1"/>
        </w:rPr>
        <w:t>,”</w:t>
      </w:r>
      <w:r w:rsidRPr="00D12FB0">
        <w:rPr>
          <w:rFonts w:asciiTheme="minorHAnsi" w:hAnsiTheme="minorHAnsi" w:cstheme="minorHAnsi"/>
          <w:color w:val="000000" w:themeColor="text1"/>
          <w:u w:val="single"/>
        </w:rPr>
        <w:t xml:space="preserve"> </w:t>
      </w:r>
      <w:r w:rsidR="00EC5803" w:rsidRPr="00D12FB0">
        <w:rPr>
          <w:rFonts w:asciiTheme="minorHAnsi" w:hAnsiTheme="minorHAnsi" w:cstheme="minorHAnsi"/>
          <w:i/>
          <w:iCs/>
          <w:color w:val="000000" w:themeColor="text1"/>
        </w:rPr>
        <w:t>APSR,</w:t>
      </w:r>
      <w:r w:rsidR="00EC5803" w:rsidRPr="00D12FB0">
        <w:rPr>
          <w:rFonts w:asciiTheme="minorHAnsi" w:hAnsiTheme="minorHAnsi" w:cstheme="minorHAnsi"/>
          <w:color w:val="000000" w:themeColor="text1"/>
        </w:rPr>
        <w:t xml:space="preserve"> 2021</w:t>
      </w:r>
      <w:r w:rsidR="00502F8B" w:rsidRPr="00D12FB0">
        <w:rPr>
          <w:rFonts w:asciiTheme="minorHAnsi" w:hAnsiTheme="minorHAnsi" w:cstheme="minorHAnsi"/>
          <w:color w:val="000000" w:themeColor="text1"/>
        </w:rPr>
        <w:t>.</w:t>
      </w:r>
      <w:r w:rsidR="00EC5803" w:rsidRPr="00D12FB0">
        <w:rPr>
          <w:rFonts w:asciiTheme="minorHAnsi" w:hAnsiTheme="minorHAnsi" w:cstheme="minorHAnsi"/>
          <w:color w:val="000000" w:themeColor="text1"/>
        </w:rPr>
        <w:t xml:space="preserve"> </w:t>
      </w:r>
      <w:r w:rsidRPr="00D12FB0">
        <w:rPr>
          <w:rFonts w:asciiTheme="minorHAnsi" w:hAnsiTheme="minorHAnsi" w:cstheme="minorHAnsi"/>
          <w:color w:val="000000" w:themeColor="text1"/>
        </w:rPr>
        <w:t>115 (2)</w:t>
      </w:r>
      <w:r w:rsidR="00EC5803" w:rsidRPr="00D12FB0">
        <w:rPr>
          <w:rFonts w:asciiTheme="minorHAnsi" w:hAnsiTheme="minorHAnsi" w:cstheme="minorHAnsi"/>
          <w:color w:val="000000" w:themeColor="text1"/>
        </w:rPr>
        <w:t>:</w:t>
      </w:r>
      <w:r w:rsidRPr="00D12FB0">
        <w:rPr>
          <w:rFonts w:asciiTheme="minorHAnsi" w:hAnsiTheme="minorHAnsi" w:cstheme="minorHAnsi"/>
          <w:color w:val="000000" w:themeColor="text1"/>
        </w:rPr>
        <w:t xml:space="preserve"> 379-394</w:t>
      </w:r>
    </w:p>
    <w:p w14:paraId="02DC2F65" w14:textId="0C4D4C5B" w:rsidR="00E8229C" w:rsidRPr="00096EF1" w:rsidRDefault="00E8229C" w:rsidP="00E8229C">
      <w:pPr>
        <w:ind w:left="720" w:hanging="720"/>
        <w:rPr>
          <w:rFonts w:asciiTheme="minorHAnsi" w:hAnsiTheme="minorHAnsi" w:cstheme="minorHAnsi"/>
          <w:color w:val="FF0000"/>
          <w:spacing w:val="-5"/>
          <w:shd w:val="clear" w:color="auto" w:fill="FFFFFF"/>
        </w:rPr>
      </w:pPr>
      <w:r w:rsidRPr="00EA2C22">
        <w:rPr>
          <w:rFonts w:asciiTheme="minorHAnsi" w:hAnsiTheme="minorHAnsi" w:cstheme="minorHAnsi"/>
          <w:color w:val="000000"/>
          <w:spacing w:val="-5"/>
          <w:shd w:val="clear" w:color="auto" w:fill="FFFFFF"/>
        </w:rPr>
        <w:t xml:space="preserve">Ana Catalano Weeks, </w:t>
      </w:r>
      <w:r w:rsidR="00EB577F" w:rsidRPr="00EA2C22">
        <w:rPr>
          <w:rFonts w:asciiTheme="minorHAnsi" w:hAnsiTheme="minorHAnsi" w:cstheme="minorHAnsi"/>
          <w:i/>
          <w:iCs/>
          <w:color w:val="000000"/>
          <w:spacing w:val="-5"/>
          <w:shd w:val="clear" w:color="auto" w:fill="FFFFFF"/>
        </w:rPr>
        <w:t>Making Gender Salient: From Gender Quota Laws to Policy</w:t>
      </w:r>
      <w:r w:rsidR="00EB577F" w:rsidRPr="00EA2C22">
        <w:rPr>
          <w:rFonts w:asciiTheme="minorHAnsi" w:hAnsiTheme="minorHAnsi" w:cstheme="minorHAnsi"/>
          <w:color w:val="000000"/>
          <w:spacing w:val="-5"/>
          <w:shd w:val="clear" w:color="auto" w:fill="FFFFFF"/>
        </w:rPr>
        <w:t xml:space="preserve">, chaps. 5 and </w:t>
      </w:r>
      <w:r w:rsidR="001D74A2">
        <w:rPr>
          <w:rFonts w:asciiTheme="minorHAnsi" w:hAnsiTheme="minorHAnsi" w:cstheme="minorHAnsi"/>
          <w:color w:val="000000"/>
          <w:spacing w:val="-5"/>
          <w:shd w:val="clear" w:color="auto" w:fill="FFFFFF"/>
        </w:rPr>
        <w:t>6.</w:t>
      </w:r>
    </w:p>
    <w:p w14:paraId="41DD3AB7" w14:textId="61699990" w:rsidR="00E8229C" w:rsidRPr="00E8229C" w:rsidRDefault="00E8229C" w:rsidP="00E8229C">
      <w:pPr>
        <w:ind w:left="720" w:hanging="720"/>
        <w:rPr>
          <w:rFonts w:asciiTheme="minorHAnsi" w:hAnsiTheme="minorHAnsi" w:cstheme="minorHAnsi"/>
          <w:color w:val="000000"/>
          <w:spacing w:val="-5"/>
          <w:shd w:val="clear" w:color="auto" w:fill="FFFFFF"/>
        </w:rPr>
      </w:pPr>
    </w:p>
    <w:p w14:paraId="45945D16" w14:textId="77777777" w:rsidR="00E8229C" w:rsidRPr="006A5CE0" w:rsidRDefault="00E8229C" w:rsidP="00E8229C">
      <w:pPr>
        <w:ind w:left="720" w:hanging="720"/>
        <w:rPr>
          <w:rFonts w:asciiTheme="minorHAnsi" w:hAnsiTheme="minorHAnsi" w:cstheme="minorHAnsi"/>
        </w:rPr>
      </w:pPr>
    </w:p>
    <w:p w14:paraId="1DF308FA" w14:textId="7B61D384" w:rsidR="00E8229C" w:rsidRPr="00120CE8" w:rsidRDefault="00D75160" w:rsidP="00EB577F">
      <w:pPr>
        <w:pStyle w:val="Heading2"/>
        <w:numPr>
          <w:ilvl w:val="0"/>
          <w:numId w:val="9"/>
        </w:numPr>
        <w:rPr>
          <w:rFonts w:asciiTheme="minorHAnsi" w:hAnsiTheme="minorHAnsi"/>
          <w:szCs w:val="24"/>
        </w:rPr>
      </w:pPr>
      <w:r>
        <w:rPr>
          <w:rFonts w:asciiTheme="minorHAnsi" w:hAnsiTheme="minorHAnsi"/>
          <w:szCs w:val="24"/>
        </w:rPr>
        <w:t xml:space="preserve">November 4: </w:t>
      </w:r>
      <w:r w:rsidR="00E8229C" w:rsidRPr="00120CE8">
        <w:rPr>
          <w:rFonts w:asciiTheme="minorHAnsi" w:hAnsiTheme="minorHAnsi"/>
          <w:szCs w:val="24"/>
        </w:rPr>
        <w:t>Power and Race</w:t>
      </w:r>
      <w:r w:rsidR="00E8229C">
        <w:rPr>
          <w:rFonts w:asciiTheme="minorHAnsi" w:hAnsiTheme="minorHAnsi"/>
          <w:szCs w:val="24"/>
        </w:rPr>
        <w:t xml:space="preserve"> or Ethnicity</w:t>
      </w:r>
    </w:p>
    <w:p w14:paraId="0FAC1CB7" w14:textId="6DE8FFC7" w:rsidR="00E8229C" w:rsidRDefault="00E8229C" w:rsidP="00E8229C">
      <w:pPr>
        <w:jc w:val="both"/>
        <w:rPr>
          <w:rFonts w:asciiTheme="minorHAnsi" w:hAnsiTheme="minorHAnsi"/>
        </w:rPr>
      </w:pPr>
      <w:r w:rsidRPr="00120CE8">
        <w:rPr>
          <w:rFonts w:asciiTheme="minorHAnsi" w:hAnsiTheme="minorHAnsi"/>
        </w:rPr>
        <w:t xml:space="preserve">Edmund Morgan, </w:t>
      </w:r>
      <w:r w:rsidRPr="00120CE8">
        <w:rPr>
          <w:rFonts w:asciiTheme="minorHAnsi" w:hAnsiTheme="minorHAnsi"/>
          <w:i/>
        </w:rPr>
        <w:t>American Slavery, American Freedom</w:t>
      </w:r>
      <w:r w:rsidRPr="00120CE8">
        <w:rPr>
          <w:rFonts w:asciiTheme="minorHAnsi" w:hAnsiTheme="minorHAnsi"/>
        </w:rPr>
        <w:t>, chaps. 1, 3, 11</w:t>
      </w:r>
      <w:r w:rsidR="00055E73">
        <w:rPr>
          <w:rFonts w:asciiTheme="minorHAnsi" w:hAnsiTheme="minorHAnsi"/>
        </w:rPr>
        <w:t>, 15</w:t>
      </w:r>
      <w:r w:rsidRPr="00120CE8">
        <w:rPr>
          <w:rFonts w:asciiTheme="minorHAnsi" w:hAnsiTheme="minorHAnsi"/>
        </w:rPr>
        <w:t>-18</w:t>
      </w:r>
      <w:r>
        <w:rPr>
          <w:rFonts w:asciiTheme="minorHAnsi" w:hAnsiTheme="minorHAnsi"/>
        </w:rPr>
        <w:t>.</w:t>
      </w:r>
    </w:p>
    <w:p w14:paraId="58D658CE" w14:textId="55028B0C" w:rsidR="00E8229C" w:rsidRDefault="00E8229C" w:rsidP="00E8229C">
      <w:pPr>
        <w:jc w:val="both"/>
        <w:rPr>
          <w:rFonts w:asciiTheme="minorHAnsi" w:hAnsiTheme="minorHAnsi"/>
        </w:rPr>
      </w:pPr>
      <w:r>
        <w:rPr>
          <w:rFonts w:asciiTheme="minorHAnsi" w:hAnsiTheme="minorHAnsi"/>
        </w:rPr>
        <w:t xml:space="preserve">Charles Mills, </w:t>
      </w:r>
      <w:r>
        <w:rPr>
          <w:rFonts w:asciiTheme="minorHAnsi" w:hAnsiTheme="minorHAnsi"/>
          <w:i/>
          <w:iCs/>
        </w:rPr>
        <w:t>The Racial Contract</w:t>
      </w:r>
      <w:r>
        <w:rPr>
          <w:rFonts w:asciiTheme="minorHAnsi" w:hAnsiTheme="minorHAnsi"/>
        </w:rPr>
        <w:t xml:space="preserve">, </w:t>
      </w:r>
      <w:r w:rsidR="001D74A2">
        <w:rPr>
          <w:rFonts w:asciiTheme="minorHAnsi" w:hAnsiTheme="minorHAnsi"/>
        </w:rPr>
        <w:t>sections 1 and 2.</w:t>
      </w:r>
    </w:p>
    <w:p w14:paraId="21210187" w14:textId="77777777" w:rsidR="00E8229C" w:rsidRDefault="00E8229C" w:rsidP="00E8229C">
      <w:pPr>
        <w:ind w:left="720" w:hanging="720"/>
        <w:rPr>
          <w:rFonts w:asciiTheme="minorHAnsi" w:hAnsiTheme="minorHAnsi"/>
        </w:rPr>
      </w:pPr>
      <w:r w:rsidRPr="00120CE8">
        <w:rPr>
          <w:rFonts w:asciiTheme="minorHAnsi" w:hAnsiTheme="minorHAnsi"/>
        </w:rPr>
        <w:t xml:space="preserve">Paul </w:t>
      </w:r>
      <w:proofErr w:type="spellStart"/>
      <w:r w:rsidRPr="00120CE8">
        <w:rPr>
          <w:rFonts w:asciiTheme="minorHAnsi" w:hAnsiTheme="minorHAnsi"/>
        </w:rPr>
        <w:t>Frymer</w:t>
      </w:r>
      <w:proofErr w:type="spellEnd"/>
      <w:r w:rsidRPr="00120CE8">
        <w:rPr>
          <w:rFonts w:asciiTheme="minorHAnsi" w:hAnsiTheme="minorHAnsi"/>
        </w:rPr>
        <w:t xml:space="preserve">, “Racism Revised: Courts, Labor Law, and the Institutional Construction of Racial Animus.” </w:t>
      </w:r>
      <w:r w:rsidRPr="00120CE8">
        <w:rPr>
          <w:rFonts w:asciiTheme="minorHAnsi" w:hAnsiTheme="minorHAnsi"/>
          <w:i/>
        </w:rPr>
        <w:t>APSR</w:t>
      </w:r>
      <w:r w:rsidRPr="00120CE8">
        <w:rPr>
          <w:rFonts w:asciiTheme="minorHAnsi" w:hAnsiTheme="minorHAnsi"/>
        </w:rPr>
        <w:t xml:space="preserve"> 2005</w:t>
      </w:r>
      <w:r>
        <w:rPr>
          <w:rFonts w:asciiTheme="minorHAnsi" w:hAnsiTheme="minorHAnsi"/>
        </w:rPr>
        <w:t xml:space="preserve">. </w:t>
      </w:r>
      <w:r w:rsidRPr="00120CE8">
        <w:rPr>
          <w:rFonts w:asciiTheme="minorHAnsi" w:hAnsiTheme="minorHAnsi"/>
        </w:rPr>
        <w:t>99 (3): 373-387.</w:t>
      </w:r>
    </w:p>
    <w:p w14:paraId="72A261CD" w14:textId="6EDB2F53" w:rsidR="0035017C" w:rsidRPr="00EC5803" w:rsidRDefault="0035017C" w:rsidP="00EC5803">
      <w:pPr>
        <w:ind w:left="720" w:hanging="720"/>
        <w:rPr>
          <w:rFonts w:asciiTheme="minorHAnsi" w:hAnsiTheme="minorHAnsi"/>
        </w:rPr>
      </w:pPr>
      <w:r>
        <w:rPr>
          <w:rFonts w:asciiTheme="minorHAnsi" w:hAnsiTheme="minorHAnsi"/>
        </w:rPr>
        <w:t xml:space="preserve">Efren Perez, </w:t>
      </w:r>
      <w:r w:rsidR="00EC5803">
        <w:rPr>
          <w:rFonts w:asciiTheme="minorHAnsi" w:hAnsiTheme="minorHAnsi"/>
        </w:rPr>
        <w:t>Crystal Robertson, and Bianca Vicu</w:t>
      </w:r>
      <w:r w:rsidR="00EC5803">
        <w:rPr>
          <w:rFonts w:ascii="Calibri" w:hAnsi="Calibri" w:cs="Calibri"/>
        </w:rPr>
        <w:t>ñ</w:t>
      </w:r>
      <w:r w:rsidR="00EC5803">
        <w:rPr>
          <w:rFonts w:asciiTheme="minorHAnsi" w:hAnsiTheme="minorHAnsi"/>
        </w:rPr>
        <w:t xml:space="preserve">a, </w:t>
      </w:r>
      <w:r w:rsidR="00EC5803" w:rsidRPr="00EC5803">
        <w:rPr>
          <w:rFonts w:asciiTheme="minorHAnsi" w:hAnsiTheme="minorHAnsi"/>
        </w:rPr>
        <w:t>“</w:t>
      </w:r>
      <w:r w:rsidRPr="00EC5803">
        <w:rPr>
          <w:rFonts w:asciiTheme="minorHAnsi" w:hAnsiTheme="minorHAnsi" w:cstheme="minorHAnsi"/>
          <w:color w:val="333333"/>
        </w:rPr>
        <w:t>Prejudiced When Climbing Up or When Falling Down? Why Some People of Color Express Anti-Black Racism</w:t>
      </w:r>
      <w:r w:rsidR="00EC5803">
        <w:rPr>
          <w:rFonts w:asciiTheme="minorHAnsi" w:hAnsiTheme="minorHAnsi" w:cstheme="minorHAnsi"/>
          <w:color w:val="333333"/>
        </w:rPr>
        <w:t>,</w:t>
      </w:r>
      <w:r w:rsidR="00624F16">
        <w:rPr>
          <w:rFonts w:asciiTheme="minorHAnsi" w:hAnsiTheme="minorHAnsi" w:cstheme="minorHAnsi"/>
          <w:color w:val="333333"/>
        </w:rPr>
        <w:t>”</w:t>
      </w:r>
      <w:r w:rsidR="00EC5803">
        <w:rPr>
          <w:rFonts w:asciiTheme="minorHAnsi" w:hAnsiTheme="minorHAnsi" w:cstheme="minorHAnsi"/>
          <w:color w:val="333333"/>
        </w:rPr>
        <w:t xml:space="preserve"> </w:t>
      </w:r>
      <w:r w:rsidR="00EC5803" w:rsidRPr="00EC5803">
        <w:rPr>
          <w:rFonts w:asciiTheme="minorHAnsi" w:hAnsiTheme="minorHAnsi" w:cstheme="minorHAnsi"/>
          <w:i/>
          <w:iCs/>
          <w:color w:val="333333"/>
        </w:rPr>
        <w:t>APSR</w:t>
      </w:r>
      <w:r w:rsidR="00EC5803" w:rsidRPr="00624F16">
        <w:rPr>
          <w:rFonts w:asciiTheme="minorHAnsi" w:hAnsiTheme="minorHAnsi" w:cstheme="minorHAnsi"/>
          <w:color w:val="333333"/>
        </w:rPr>
        <w:t>,</w:t>
      </w:r>
      <w:r w:rsidR="00502F8B">
        <w:rPr>
          <w:rFonts w:asciiTheme="minorHAnsi" w:hAnsiTheme="minorHAnsi" w:cstheme="minorHAnsi"/>
          <w:color w:val="333333"/>
        </w:rPr>
        <w:t xml:space="preserve"> </w:t>
      </w:r>
      <w:r w:rsidR="00624F16">
        <w:rPr>
          <w:rFonts w:asciiTheme="minorHAnsi" w:hAnsiTheme="minorHAnsi" w:cstheme="minorHAnsi"/>
          <w:color w:val="333333"/>
        </w:rPr>
        <w:t>2023</w:t>
      </w:r>
      <w:r w:rsidR="00502F8B">
        <w:rPr>
          <w:rFonts w:asciiTheme="minorHAnsi" w:hAnsiTheme="minorHAnsi" w:cstheme="minorHAnsi"/>
          <w:color w:val="333333"/>
        </w:rPr>
        <w:t xml:space="preserve">. </w:t>
      </w:r>
      <w:r w:rsidR="00624F16">
        <w:rPr>
          <w:rFonts w:asciiTheme="minorHAnsi" w:hAnsiTheme="minorHAnsi" w:cstheme="minorHAnsi"/>
          <w:color w:val="333333"/>
        </w:rPr>
        <w:t>117 (1): 168-183.</w:t>
      </w:r>
    </w:p>
    <w:p w14:paraId="12917FFF" w14:textId="77777777" w:rsidR="00E8229C" w:rsidRDefault="00E8229C" w:rsidP="00E8229C">
      <w:pPr>
        <w:rPr>
          <w:rFonts w:asciiTheme="minorHAnsi" w:hAnsiTheme="minorHAnsi"/>
        </w:rPr>
      </w:pPr>
    </w:p>
    <w:p w14:paraId="38D9F71A" w14:textId="77777777" w:rsidR="00096EF1" w:rsidRDefault="00096EF1" w:rsidP="00E8229C"/>
    <w:p w14:paraId="47D3880F" w14:textId="7E4E2692" w:rsidR="00E8229C" w:rsidRPr="00055E73" w:rsidRDefault="00D75160" w:rsidP="003863A4">
      <w:pPr>
        <w:pStyle w:val="ListParagraph"/>
        <w:numPr>
          <w:ilvl w:val="0"/>
          <w:numId w:val="9"/>
        </w:numPr>
      </w:pPr>
      <w:r>
        <w:rPr>
          <w:rFonts w:asciiTheme="minorHAnsi" w:hAnsiTheme="minorHAnsi"/>
          <w:b/>
          <w:bCs/>
        </w:rPr>
        <w:t xml:space="preserve">November 11: </w:t>
      </w:r>
      <w:r w:rsidR="00E8229C" w:rsidRPr="00A838C5">
        <w:rPr>
          <w:rFonts w:asciiTheme="minorHAnsi" w:hAnsiTheme="minorHAnsi"/>
          <w:b/>
          <w:bCs/>
        </w:rPr>
        <w:t>The Power of Time</w:t>
      </w:r>
    </w:p>
    <w:p w14:paraId="62616519" w14:textId="3E0765C0" w:rsidR="00055E73" w:rsidRPr="00055E73" w:rsidRDefault="00055E73" w:rsidP="00055E73">
      <w:pPr>
        <w:pStyle w:val="ListParagraph"/>
        <w:ind w:left="-72"/>
      </w:pPr>
      <w:r w:rsidRPr="00055E73">
        <w:rPr>
          <w:rFonts w:asciiTheme="minorHAnsi" w:hAnsiTheme="minorHAnsi"/>
        </w:rPr>
        <w:t xml:space="preserve">Albert Hirschman, </w:t>
      </w:r>
      <w:r w:rsidRPr="00055E73">
        <w:rPr>
          <w:rFonts w:asciiTheme="minorHAnsi" w:hAnsiTheme="minorHAnsi"/>
          <w:i/>
          <w:iCs/>
        </w:rPr>
        <w:t>The Passions and the Interests,</w:t>
      </w:r>
      <w:r w:rsidRPr="00055E73">
        <w:rPr>
          <w:rFonts w:asciiTheme="minorHAnsi" w:hAnsiTheme="minorHAnsi"/>
        </w:rPr>
        <w:t xml:space="preserve"> </w:t>
      </w:r>
      <w:r w:rsidR="009E2223">
        <w:rPr>
          <w:rFonts w:asciiTheme="minorHAnsi" w:hAnsiTheme="minorHAnsi"/>
        </w:rPr>
        <w:t>pp. xvii-xviii, parts 1 and 3.</w:t>
      </w:r>
    </w:p>
    <w:p w14:paraId="19177CCC" w14:textId="23423428" w:rsidR="00E8229C" w:rsidRDefault="00E8229C" w:rsidP="00E8229C">
      <w:pPr>
        <w:ind w:left="720" w:hanging="720"/>
        <w:rPr>
          <w:rFonts w:asciiTheme="minorHAnsi" w:hAnsiTheme="minorHAnsi"/>
          <w:bCs/>
        </w:rPr>
      </w:pPr>
      <w:r>
        <w:rPr>
          <w:rFonts w:asciiTheme="minorHAnsi" w:hAnsiTheme="minorHAnsi"/>
          <w:bCs/>
        </w:rPr>
        <w:t xml:space="preserve">Samuel Huntington, </w:t>
      </w:r>
      <w:r>
        <w:rPr>
          <w:rFonts w:asciiTheme="minorHAnsi" w:hAnsiTheme="minorHAnsi"/>
          <w:bCs/>
          <w:i/>
          <w:iCs/>
        </w:rPr>
        <w:t xml:space="preserve">American Politics: The Promise of </w:t>
      </w:r>
      <w:r w:rsidRPr="004D5055">
        <w:rPr>
          <w:rFonts w:asciiTheme="minorHAnsi" w:hAnsiTheme="minorHAnsi"/>
          <w:bCs/>
          <w:i/>
          <w:iCs/>
        </w:rPr>
        <w:t>Disharmony</w:t>
      </w:r>
      <w:r>
        <w:rPr>
          <w:rFonts w:asciiTheme="minorHAnsi" w:hAnsiTheme="minorHAnsi"/>
          <w:bCs/>
        </w:rPr>
        <w:t>, ch</w:t>
      </w:r>
      <w:r w:rsidR="00502F8B">
        <w:rPr>
          <w:rFonts w:asciiTheme="minorHAnsi" w:hAnsiTheme="minorHAnsi"/>
          <w:bCs/>
        </w:rPr>
        <w:t>ap</w:t>
      </w:r>
      <w:r>
        <w:rPr>
          <w:rFonts w:asciiTheme="minorHAnsi" w:hAnsiTheme="minorHAnsi"/>
          <w:bCs/>
        </w:rPr>
        <w:t xml:space="preserve">s. 1, 3 (pp. 31-41), 4. </w:t>
      </w:r>
    </w:p>
    <w:p w14:paraId="351B4D51" w14:textId="16938F02" w:rsidR="00E8229C" w:rsidRDefault="00E8229C" w:rsidP="00E8229C">
      <w:pPr>
        <w:ind w:left="720" w:hanging="720"/>
        <w:rPr>
          <w:rFonts w:asciiTheme="minorHAnsi" w:hAnsiTheme="minorHAnsi"/>
          <w:bCs/>
        </w:rPr>
      </w:pPr>
      <w:r w:rsidRPr="006F19C4">
        <w:rPr>
          <w:rFonts w:asciiTheme="minorHAnsi" w:hAnsiTheme="minorHAnsi"/>
          <w:bCs/>
        </w:rPr>
        <w:t>Stephen</w:t>
      </w:r>
      <w:r w:rsidRPr="00120CE8">
        <w:rPr>
          <w:rFonts w:asciiTheme="minorHAnsi" w:hAnsiTheme="minorHAnsi"/>
          <w:bCs/>
        </w:rPr>
        <w:t xml:space="preserve"> </w:t>
      </w:r>
      <w:proofErr w:type="spellStart"/>
      <w:r w:rsidRPr="00120CE8">
        <w:rPr>
          <w:rFonts w:asciiTheme="minorHAnsi" w:hAnsiTheme="minorHAnsi"/>
          <w:bCs/>
        </w:rPr>
        <w:t>Skowronek</w:t>
      </w:r>
      <w:proofErr w:type="spellEnd"/>
      <w:r w:rsidRPr="00120CE8">
        <w:rPr>
          <w:rFonts w:asciiTheme="minorHAnsi" w:hAnsiTheme="minorHAnsi"/>
          <w:bCs/>
        </w:rPr>
        <w:t xml:space="preserve">, </w:t>
      </w:r>
      <w:r>
        <w:rPr>
          <w:rFonts w:asciiTheme="minorHAnsi" w:hAnsiTheme="minorHAnsi"/>
          <w:bCs/>
          <w:i/>
          <w:iCs/>
        </w:rPr>
        <w:t>The Politics Presidents Make</w:t>
      </w:r>
      <w:r>
        <w:rPr>
          <w:rFonts w:asciiTheme="minorHAnsi" w:hAnsiTheme="minorHAnsi"/>
          <w:bCs/>
        </w:rPr>
        <w:t>, ch</w:t>
      </w:r>
      <w:r w:rsidR="00502F8B">
        <w:rPr>
          <w:rFonts w:asciiTheme="minorHAnsi" w:hAnsiTheme="minorHAnsi"/>
          <w:bCs/>
        </w:rPr>
        <w:t>ap</w:t>
      </w:r>
      <w:r>
        <w:rPr>
          <w:rFonts w:asciiTheme="minorHAnsi" w:hAnsiTheme="minorHAnsi"/>
          <w:bCs/>
        </w:rPr>
        <w:t>s. 1-3</w:t>
      </w:r>
    </w:p>
    <w:p w14:paraId="7371E088" w14:textId="39DCB0D0" w:rsidR="00E8229C" w:rsidRDefault="00E8229C" w:rsidP="00E8229C">
      <w:pPr>
        <w:ind w:left="720" w:hanging="720"/>
        <w:rPr>
          <w:rFonts w:asciiTheme="minorHAnsi" w:hAnsiTheme="minorHAnsi"/>
          <w:bCs/>
        </w:rPr>
      </w:pPr>
      <w:r w:rsidRPr="00120CE8">
        <w:rPr>
          <w:rFonts w:asciiTheme="minorHAnsi" w:hAnsiTheme="minorHAnsi"/>
          <w:bCs/>
        </w:rPr>
        <w:t xml:space="preserve">Paul Pierson, </w:t>
      </w:r>
      <w:r>
        <w:rPr>
          <w:rFonts w:asciiTheme="minorHAnsi" w:hAnsiTheme="minorHAnsi"/>
          <w:bCs/>
          <w:i/>
          <w:iCs/>
        </w:rPr>
        <w:t>Politics in Time</w:t>
      </w:r>
      <w:r>
        <w:rPr>
          <w:rFonts w:asciiTheme="minorHAnsi" w:hAnsiTheme="minorHAnsi"/>
          <w:bCs/>
        </w:rPr>
        <w:t>, Introduction, ch</w:t>
      </w:r>
      <w:r w:rsidR="00502F8B">
        <w:rPr>
          <w:rFonts w:asciiTheme="minorHAnsi" w:hAnsiTheme="minorHAnsi"/>
          <w:bCs/>
        </w:rPr>
        <w:t>ap</w:t>
      </w:r>
      <w:r>
        <w:rPr>
          <w:rFonts w:asciiTheme="minorHAnsi" w:hAnsiTheme="minorHAnsi"/>
          <w:bCs/>
        </w:rPr>
        <w:t>s. 1, 2,  3.</w:t>
      </w:r>
    </w:p>
    <w:p w14:paraId="3AB58800" w14:textId="77777777" w:rsidR="00D75160" w:rsidRPr="00CF6B14" w:rsidRDefault="00D75160" w:rsidP="00E8229C">
      <w:pPr>
        <w:ind w:left="720" w:hanging="720"/>
        <w:rPr>
          <w:rFonts w:asciiTheme="minorHAnsi" w:hAnsiTheme="minorHAnsi"/>
          <w:bCs/>
        </w:rPr>
      </w:pPr>
    </w:p>
    <w:p w14:paraId="421727F9" w14:textId="77777777" w:rsidR="00E8229C" w:rsidRDefault="00E8229C" w:rsidP="00E8229C">
      <w:pPr>
        <w:ind w:left="720" w:hanging="720"/>
        <w:rPr>
          <w:rFonts w:asciiTheme="minorHAnsi" w:hAnsiTheme="minorHAnsi"/>
          <w:bCs/>
        </w:rPr>
      </w:pPr>
    </w:p>
    <w:p w14:paraId="4DEB7EB1" w14:textId="11D97D3D" w:rsidR="00D75160" w:rsidRPr="003972BC" w:rsidRDefault="00D75160" w:rsidP="003069C7">
      <w:pPr>
        <w:pStyle w:val="Heading2"/>
        <w:ind w:left="648" w:hanging="720"/>
        <w:rPr>
          <w:rFonts w:asciiTheme="minorHAnsi" w:hAnsiTheme="minorHAnsi"/>
          <w:bCs/>
          <w:szCs w:val="24"/>
        </w:rPr>
      </w:pPr>
      <w:r w:rsidRPr="00D75160">
        <w:rPr>
          <w:rFonts w:asciiTheme="minorHAnsi" w:hAnsiTheme="minorHAnsi"/>
          <w:bCs/>
          <w:szCs w:val="24"/>
        </w:rPr>
        <w:t xml:space="preserve">November 14: </w:t>
      </w:r>
      <w:r w:rsidRPr="003972BC">
        <w:rPr>
          <w:rFonts w:asciiTheme="minorHAnsi" w:hAnsiTheme="minorHAnsi" w:cstheme="minorHAnsi"/>
          <w:b w:val="0"/>
          <w:bCs/>
        </w:rPr>
        <w:t>Submit, on Canvas</w:t>
      </w:r>
      <w:r w:rsidR="003972BC">
        <w:rPr>
          <w:rFonts w:asciiTheme="minorHAnsi" w:hAnsiTheme="minorHAnsi" w:cstheme="minorHAnsi"/>
          <w:b w:val="0"/>
          <w:bCs/>
        </w:rPr>
        <w:t xml:space="preserve"> website</w:t>
      </w:r>
      <w:r w:rsidRPr="003972BC">
        <w:rPr>
          <w:rFonts w:asciiTheme="minorHAnsi" w:hAnsiTheme="minorHAnsi" w:cstheme="minorHAnsi"/>
          <w:b w:val="0"/>
          <w:bCs/>
        </w:rPr>
        <w:t>, one paragraph and one graphic of your plan (or at most, 2 possible plans) for the final project -- with your classmates as the intended audience.  We will break into small groups (2 or 3 in each) on November 19 for ~ ½ hour for you to discuss these plans with each other.</w:t>
      </w:r>
      <w:r w:rsidRPr="00213FBB">
        <w:rPr>
          <w:rFonts w:asciiTheme="minorHAnsi" w:hAnsiTheme="minorHAnsi" w:cstheme="minorHAnsi"/>
        </w:rPr>
        <w:t xml:space="preserve"> </w:t>
      </w:r>
    </w:p>
    <w:p w14:paraId="6B59F9A8" w14:textId="77777777" w:rsidR="00D75160" w:rsidRPr="00213FBB" w:rsidRDefault="00D75160" w:rsidP="00D75160">
      <w:pPr>
        <w:rPr>
          <w:rFonts w:asciiTheme="minorHAnsi" w:hAnsiTheme="minorHAnsi" w:cstheme="minorHAnsi"/>
        </w:rPr>
      </w:pPr>
    </w:p>
    <w:p w14:paraId="0D655034" w14:textId="77777777" w:rsidR="00E8229C" w:rsidRDefault="00E8229C" w:rsidP="00E8229C">
      <w:pPr>
        <w:ind w:left="720" w:hanging="720"/>
        <w:rPr>
          <w:rFonts w:asciiTheme="minorHAnsi" w:hAnsiTheme="minorHAnsi"/>
          <w:bCs/>
        </w:rPr>
      </w:pPr>
    </w:p>
    <w:p w14:paraId="02C29F14" w14:textId="5D0BDA1A" w:rsidR="00E8229C" w:rsidRPr="00A838C5" w:rsidRDefault="00D75160" w:rsidP="00A838C5">
      <w:pPr>
        <w:pStyle w:val="ListParagraph"/>
        <w:numPr>
          <w:ilvl w:val="0"/>
          <w:numId w:val="9"/>
        </w:numPr>
        <w:rPr>
          <w:rFonts w:asciiTheme="minorHAnsi" w:hAnsiTheme="minorHAnsi"/>
          <w:b/>
        </w:rPr>
      </w:pPr>
      <w:r>
        <w:rPr>
          <w:rFonts w:asciiTheme="minorHAnsi" w:hAnsiTheme="minorHAnsi"/>
          <w:b/>
        </w:rPr>
        <w:t xml:space="preserve">November 19: </w:t>
      </w:r>
      <w:r w:rsidR="00E8229C" w:rsidRPr="00A838C5">
        <w:rPr>
          <w:rFonts w:asciiTheme="minorHAnsi" w:hAnsiTheme="minorHAnsi"/>
          <w:b/>
        </w:rPr>
        <w:t xml:space="preserve">:  The Power of Space </w:t>
      </w:r>
    </w:p>
    <w:p w14:paraId="7F5D80FA" w14:textId="51FA12DA" w:rsidR="00E8229C" w:rsidRDefault="00E8229C" w:rsidP="00E8229C">
      <w:pPr>
        <w:ind w:left="720" w:hanging="720"/>
        <w:rPr>
          <w:rFonts w:asciiTheme="minorHAnsi" w:hAnsiTheme="minorHAnsi"/>
          <w:bCs/>
        </w:rPr>
      </w:pPr>
      <w:r w:rsidRPr="00145413">
        <w:rPr>
          <w:rFonts w:asciiTheme="minorHAnsi" w:hAnsiTheme="minorHAnsi"/>
          <w:bCs/>
        </w:rPr>
        <w:t xml:space="preserve">Douglas Rae, </w:t>
      </w:r>
      <w:r w:rsidRPr="00DC2C42">
        <w:rPr>
          <w:rFonts w:asciiTheme="minorHAnsi" w:hAnsiTheme="minorHAnsi"/>
          <w:bCs/>
          <w:i/>
          <w:iCs/>
        </w:rPr>
        <w:t>City</w:t>
      </w:r>
      <w:r>
        <w:rPr>
          <w:rFonts w:asciiTheme="minorHAnsi" w:hAnsiTheme="minorHAnsi"/>
          <w:bCs/>
        </w:rPr>
        <w:t>, ch</w:t>
      </w:r>
      <w:r w:rsidR="00502F8B">
        <w:rPr>
          <w:rFonts w:asciiTheme="minorHAnsi" w:hAnsiTheme="minorHAnsi"/>
          <w:bCs/>
        </w:rPr>
        <w:t>ap</w:t>
      </w:r>
      <w:r>
        <w:rPr>
          <w:rFonts w:asciiTheme="minorHAnsi" w:hAnsiTheme="minorHAnsi"/>
          <w:bCs/>
        </w:rPr>
        <w:t xml:space="preserve">s. 1, </w:t>
      </w:r>
      <w:r w:rsidR="00007447">
        <w:rPr>
          <w:rFonts w:asciiTheme="minorHAnsi" w:hAnsiTheme="minorHAnsi"/>
          <w:bCs/>
        </w:rPr>
        <w:t>5, 6</w:t>
      </w:r>
      <w:r>
        <w:rPr>
          <w:rFonts w:asciiTheme="minorHAnsi" w:hAnsiTheme="minorHAnsi"/>
          <w:bCs/>
        </w:rPr>
        <w:t>, 8, 11</w:t>
      </w:r>
    </w:p>
    <w:p w14:paraId="7683F595" w14:textId="2BAD0905" w:rsidR="00A838C5" w:rsidRDefault="00E8229C" w:rsidP="00A838C5">
      <w:pPr>
        <w:ind w:left="720" w:hanging="720"/>
        <w:rPr>
          <w:rFonts w:asciiTheme="minorHAnsi" w:hAnsiTheme="minorHAnsi" w:cstheme="minorHAnsi"/>
          <w:color w:val="000000"/>
        </w:rPr>
      </w:pPr>
      <w:r>
        <w:rPr>
          <w:rFonts w:asciiTheme="minorHAnsi" w:hAnsiTheme="minorHAnsi" w:cstheme="minorHAnsi"/>
          <w:color w:val="000000"/>
        </w:rPr>
        <w:t xml:space="preserve">Jonathan Rodden, </w:t>
      </w:r>
      <w:r>
        <w:rPr>
          <w:rFonts w:asciiTheme="minorHAnsi" w:hAnsiTheme="minorHAnsi" w:cstheme="minorHAnsi"/>
          <w:i/>
          <w:iCs/>
          <w:color w:val="000000"/>
        </w:rPr>
        <w:t>Why Cities Lose</w:t>
      </w:r>
      <w:r>
        <w:rPr>
          <w:rFonts w:asciiTheme="minorHAnsi" w:hAnsiTheme="minorHAnsi" w:cstheme="minorHAnsi"/>
          <w:color w:val="000000"/>
        </w:rPr>
        <w:t>, ch</w:t>
      </w:r>
      <w:r w:rsidR="00502F8B">
        <w:rPr>
          <w:rFonts w:asciiTheme="minorHAnsi" w:hAnsiTheme="minorHAnsi" w:cstheme="minorHAnsi"/>
          <w:color w:val="000000"/>
        </w:rPr>
        <w:t>ap</w:t>
      </w:r>
      <w:r>
        <w:rPr>
          <w:rFonts w:asciiTheme="minorHAnsi" w:hAnsiTheme="minorHAnsi" w:cstheme="minorHAnsi"/>
          <w:color w:val="000000"/>
        </w:rPr>
        <w:t>s. 1, 6, 7.</w:t>
      </w:r>
    </w:p>
    <w:p w14:paraId="795B8B19" w14:textId="6D445067" w:rsidR="00A56D67" w:rsidRDefault="00A56D67" w:rsidP="00A56D67">
      <w:pPr>
        <w:ind w:left="720" w:hanging="720"/>
        <w:rPr>
          <w:rFonts w:asciiTheme="minorHAnsi" w:hAnsiTheme="minorHAnsi" w:cstheme="minorHAnsi"/>
          <w:color w:val="222222"/>
          <w:shd w:val="clear" w:color="auto" w:fill="FFFFFF"/>
        </w:rPr>
      </w:pPr>
      <w:r w:rsidRPr="007B399C">
        <w:rPr>
          <w:rFonts w:asciiTheme="minorHAnsi" w:hAnsiTheme="minorHAnsi" w:cstheme="minorHAnsi"/>
          <w:color w:val="231F20"/>
          <w:lang w:eastAsia="zh-TW"/>
        </w:rPr>
        <w:t xml:space="preserve">Jacob Grumbach, Jacob Hacker, and Paul Pierson, “The Political Economies of Red States,” in </w:t>
      </w:r>
      <w:r w:rsidRPr="007B399C">
        <w:rPr>
          <w:rFonts w:asciiTheme="minorHAnsi" w:hAnsiTheme="minorHAnsi" w:cstheme="minorHAnsi"/>
          <w:i/>
          <w:iCs/>
          <w:color w:val="222222"/>
          <w:shd w:val="clear" w:color="auto" w:fill="FFFFFF"/>
        </w:rPr>
        <w:t>The American Political Economy: Politics, Markets, and Power</w:t>
      </w:r>
      <w:r w:rsidRPr="007B399C">
        <w:rPr>
          <w:rFonts w:asciiTheme="minorHAnsi" w:hAnsiTheme="minorHAnsi" w:cstheme="minorHAnsi"/>
          <w:color w:val="222222"/>
          <w:shd w:val="clear" w:color="auto" w:fill="FFFFFF"/>
        </w:rPr>
        <w:t xml:space="preserve">, eds.  </w:t>
      </w:r>
      <w:r w:rsidR="004D41CD" w:rsidRPr="007B399C">
        <w:rPr>
          <w:rFonts w:asciiTheme="minorHAnsi" w:hAnsiTheme="minorHAnsi" w:cstheme="minorHAnsi"/>
          <w:color w:val="222222"/>
          <w:shd w:val="clear" w:color="auto" w:fill="FFFFFF"/>
        </w:rPr>
        <w:t xml:space="preserve">Jacob Hacker, </w:t>
      </w:r>
      <w:r w:rsidR="001D74A2">
        <w:rPr>
          <w:rFonts w:asciiTheme="minorHAnsi" w:hAnsiTheme="minorHAnsi" w:cstheme="minorHAnsi"/>
          <w:color w:val="222222"/>
          <w:shd w:val="clear" w:color="auto" w:fill="FFFFFF"/>
        </w:rPr>
        <w:t>et al</w:t>
      </w:r>
      <w:r w:rsidR="004D41CD" w:rsidRPr="007B399C">
        <w:rPr>
          <w:rFonts w:asciiTheme="minorHAnsi" w:hAnsiTheme="minorHAnsi" w:cstheme="minorHAnsi"/>
          <w:color w:val="222222"/>
          <w:shd w:val="clear" w:color="auto" w:fill="FFFFFF"/>
        </w:rPr>
        <w:t>.</w:t>
      </w:r>
      <w:r w:rsidRPr="007B399C">
        <w:rPr>
          <w:rFonts w:asciiTheme="minorHAnsi" w:hAnsiTheme="minorHAnsi" w:cstheme="minorHAnsi"/>
          <w:color w:val="222222"/>
          <w:shd w:val="clear" w:color="auto" w:fill="FFFFFF"/>
        </w:rPr>
        <w:t xml:space="preserve">  Cambridge U</w:t>
      </w:r>
      <w:r w:rsidR="00502F8B">
        <w:rPr>
          <w:rFonts w:asciiTheme="minorHAnsi" w:hAnsiTheme="minorHAnsi" w:cstheme="minorHAnsi"/>
          <w:color w:val="222222"/>
          <w:shd w:val="clear" w:color="auto" w:fill="FFFFFF"/>
        </w:rPr>
        <w:t>.</w:t>
      </w:r>
      <w:r w:rsidRPr="007B399C">
        <w:rPr>
          <w:rFonts w:asciiTheme="minorHAnsi" w:hAnsiTheme="minorHAnsi" w:cstheme="minorHAnsi"/>
          <w:color w:val="222222"/>
          <w:shd w:val="clear" w:color="auto" w:fill="FFFFFF"/>
        </w:rPr>
        <w:t xml:space="preserve"> Press, 2021</w:t>
      </w:r>
      <w:r w:rsidR="004D41CD" w:rsidRPr="007B399C">
        <w:rPr>
          <w:rFonts w:asciiTheme="minorHAnsi" w:hAnsiTheme="minorHAnsi" w:cstheme="minorHAnsi"/>
          <w:color w:val="222222"/>
          <w:shd w:val="clear" w:color="auto" w:fill="FFFFFF"/>
        </w:rPr>
        <w:t>, pp. 209-244.</w:t>
      </w:r>
    </w:p>
    <w:p w14:paraId="4617065A" w14:textId="77777777" w:rsidR="00007447" w:rsidRPr="00EA2C22" w:rsidRDefault="00007447" w:rsidP="00007447">
      <w:pPr>
        <w:ind w:left="720" w:hanging="720"/>
        <w:rPr>
          <w:rFonts w:asciiTheme="minorHAnsi" w:hAnsiTheme="minorHAnsi" w:cstheme="minorHAnsi"/>
          <w:u w:val="single"/>
        </w:rPr>
      </w:pPr>
      <w:r>
        <w:rPr>
          <w:rFonts w:asciiTheme="minorHAnsi" w:hAnsiTheme="minorHAnsi"/>
        </w:rPr>
        <w:t xml:space="preserve">Jessica Trounstine, </w:t>
      </w:r>
      <w:r w:rsidRPr="00502F8B">
        <w:rPr>
          <w:rFonts w:asciiTheme="minorHAnsi" w:hAnsiTheme="minorHAnsi"/>
          <w:color w:val="000000" w:themeColor="text1"/>
        </w:rPr>
        <w:t>“</w:t>
      </w:r>
      <w:hyperlink r:id="rId15" w:history="1">
        <w:r w:rsidRPr="00502F8B">
          <w:rPr>
            <w:rStyle w:val="Hyperlink"/>
            <w:rFonts w:asciiTheme="minorHAnsi" w:hAnsiTheme="minorHAnsi" w:cstheme="minorHAnsi"/>
            <w:color w:val="000000" w:themeColor="text1"/>
            <w:u w:val="none"/>
            <w:shd w:val="clear" w:color="auto" w:fill="FFFFFF"/>
          </w:rPr>
          <w:t>The Geography of Inequality: How Land Use Regulation Produces Segregation</w:t>
        </w:r>
      </w:hyperlink>
      <w:r w:rsidRPr="00502F8B">
        <w:rPr>
          <w:rFonts w:asciiTheme="minorHAnsi" w:hAnsiTheme="minorHAnsi" w:cstheme="minorHAnsi"/>
          <w:color w:val="000000" w:themeColor="text1"/>
        </w:rPr>
        <w:t xml:space="preserve">”  </w:t>
      </w:r>
      <w:r w:rsidRPr="00EC5803">
        <w:rPr>
          <w:rFonts w:asciiTheme="minorHAnsi" w:hAnsiTheme="minorHAnsi" w:cstheme="minorHAnsi"/>
          <w:i/>
          <w:iCs/>
        </w:rPr>
        <w:t>APSR</w:t>
      </w:r>
      <w:r>
        <w:rPr>
          <w:rFonts w:asciiTheme="minorHAnsi" w:hAnsiTheme="minorHAnsi" w:cstheme="minorHAnsi"/>
          <w:i/>
          <w:iCs/>
        </w:rPr>
        <w:t xml:space="preserve">. </w:t>
      </w:r>
      <w:r w:rsidRPr="00EC5803">
        <w:rPr>
          <w:rFonts w:asciiTheme="minorHAnsi" w:hAnsiTheme="minorHAnsi" w:cstheme="minorHAnsi"/>
        </w:rPr>
        <w:t>2020,</w:t>
      </w:r>
      <w:r>
        <w:rPr>
          <w:rFonts w:asciiTheme="minorHAnsi" w:hAnsiTheme="minorHAnsi" w:cstheme="minorHAnsi"/>
          <w:u w:val="single"/>
        </w:rPr>
        <w:t xml:space="preserve"> </w:t>
      </w:r>
      <w:r w:rsidRPr="00EA2C22">
        <w:rPr>
          <w:rFonts w:asciiTheme="minorHAnsi" w:hAnsiTheme="minorHAnsi" w:cstheme="minorHAnsi"/>
          <w:color w:val="777777"/>
        </w:rPr>
        <w:t>114 (2): 443-455.</w:t>
      </w:r>
    </w:p>
    <w:p w14:paraId="0BA0A6EC" w14:textId="77777777" w:rsidR="00E8229C" w:rsidRDefault="00E8229C" w:rsidP="00E8229C">
      <w:pPr>
        <w:pStyle w:val="Heading2"/>
        <w:ind w:left="-432"/>
        <w:rPr>
          <w:rFonts w:asciiTheme="minorHAnsi" w:hAnsiTheme="minorHAnsi"/>
          <w:bCs/>
          <w:szCs w:val="24"/>
        </w:rPr>
      </w:pPr>
    </w:p>
    <w:p w14:paraId="2D30662E" w14:textId="77777777" w:rsidR="00E8229C" w:rsidRDefault="00E8229C" w:rsidP="00E8229C">
      <w:pPr>
        <w:pStyle w:val="Heading2"/>
        <w:ind w:left="-432"/>
        <w:rPr>
          <w:rFonts w:asciiTheme="minorHAnsi" w:hAnsiTheme="minorHAnsi"/>
          <w:bCs/>
          <w:szCs w:val="24"/>
        </w:rPr>
      </w:pPr>
    </w:p>
    <w:p w14:paraId="754F0119" w14:textId="77777777" w:rsidR="00E8229C" w:rsidRDefault="00E8229C" w:rsidP="00E8229C">
      <w:pPr>
        <w:pStyle w:val="Heading2"/>
        <w:ind w:left="-432"/>
        <w:rPr>
          <w:rFonts w:asciiTheme="minorHAnsi" w:hAnsiTheme="minorHAnsi"/>
          <w:bCs/>
          <w:szCs w:val="24"/>
        </w:rPr>
      </w:pPr>
    </w:p>
    <w:p w14:paraId="72EA104B" w14:textId="13AC888A" w:rsidR="00E8229C" w:rsidRPr="00120CE8" w:rsidRDefault="00757CD7" w:rsidP="004D41CD">
      <w:pPr>
        <w:pStyle w:val="Heading2"/>
        <w:numPr>
          <w:ilvl w:val="0"/>
          <w:numId w:val="9"/>
        </w:numPr>
        <w:rPr>
          <w:rFonts w:asciiTheme="minorHAnsi" w:hAnsiTheme="minorHAnsi"/>
          <w:szCs w:val="24"/>
        </w:rPr>
      </w:pPr>
      <w:r>
        <w:rPr>
          <w:rFonts w:asciiTheme="minorHAnsi" w:hAnsiTheme="minorHAnsi"/>
          <w:bCs/>
          <w:szCs w:val="24"/>
        </w:rPr>
        <w:t>November 25</w:t>
      </w:r>
      <w:r w:rsidR="00E8229C" w:rsidRPr="00120CE8">
        <w:rPr>
          <w:rFonts w:asciiTheme="minorHAnsi" w:hAnsiTheme="minorHAnsi"/>
          <w:bCs/>
          <w:szCs w:val="24"/>
        </w:rPr>
        <w:t xml:space="preserve">: </w:t>
      </w:r>
      <w:r w:rsidR="00E8229C" w:rsidRPr="00120CE8">
        <w:rPr>
          <w:rFonts w:asciiTheme="minorHAnsi" w:hAnsiTheme="minorHAnsi"/>
          <w:szCs w:val="24"/>
        </w:rPr>
        <w:t>The Power of Contingency and Personality</w:t>
      </w:r>
    </w:p>
    <w:p w14:paraId="188002F6" w14:textId="19BE76F7" w:rsidR="00E8229C" w:rsidRPr="003069C7" w:rsidRDefault="00E8229C" w:rsidP="00E8229C">
      <w:pPr>
        <w:ind w:left="720" w:hanging="720"/>
        <w:rPr>
          <w:rFonts w:asciiTheme="minorHAnsi" w:hAnsiTheme="minorHAnsi"/>
          <w:color w:val="000000" w:themeColor="text1"/>
        </w:rPr>
      </w:pPr>
      <w:r>
        <w:rPr>
          <w:rFonts w:asciiTheme="minorHAnsi" w:hAnsiTheme="minorHAnsi"/>
        </w:rPr>
        <w:t xml:space="preserve">Max Weber, </w:t>
      </w:r>
      <w:r w:rsidRPr="00B51392">
        <w:rPr>
          <w:rFonts w:asciiTheme="minorHAnsi" w:hAnsiTheme="minorHAnsi"/>
          <w:i/>
          <w:iCs/>
        </w:rPr>
        <w:t>On Charisma and Institution Building</w:t>
      </w:r>
      <w:r>
        <w:rPr>
          <w:rFonts w:asciiTheme="minorHAnsi" w:hAnsiTheme="minorHAnsi"/>
        </w:rPr>
        <w:t xml:space="preserve">, ed. S.N. Eisenstadt (U. of Chicago Press, </w:t>
      </w:r>
      <w:r w:rsidRPr="003069C7">
        <w:rPr>
          <w:rFonts w:asciiTheme="minorHAnsi" w:hAnsiTheme="minorHAnsi"/>
          <w:color w:val="000000" w:themeColor="text1"/>
        </w:rPr>
        <w:t>1968), ch</w:t>
      </w:r>
      <w:r w:rsidR="003069C7" w:rsidRPr="003069C7">
        <w:rPr>
          <w:rFonts w:asciiTheme="minorHAnsi" w:hAnsiTheme="minorHAnsi"/>
          <w:color w:val="000000" w:themeColor="text1"/>
        </w:rPr>
        <w:t>ap.</w:t>
      </w:r>
      <w:r w:rsidRPr="003069C7">
        <w:rPr>
          <w:rFonts w:asciiTheme="minorHAnsi" w:hAnsiTheme="minorHAnsi"/>
          <w:color w:val="000000" w:themeColor="text1"/>
        </w:rPr>
        <w:t xml:space="preserve"> 6.</w:t>
      </w:r>
    </w:p>
    <w:p w14:paraId="159AFA59" w14:textId="77777777" w:rsidR="00E8229C" w:rsidRDefault="00E8229C" w:rsidP="00E8229C">
      <w:pPr>
        <w:ind w:left="720" w:hanging="720"/>
        <w:rPr>
          <w:rFonts w:asciiTheme="minorHAnsi" w:hAnsiTheme="minorHAnsi"/>
          <w:bCs/>
        </w:rPr>
      </w:pPr>
      <w:r w:rsidRPr="00120CE8">
        <w:rPr>
          <w:rFonts w:asciiTheme="minorHAnsi" w:hAnsiTheme="minorHAnsi"/>
          <w:bCs/>
        </w:rPr>
        <w:t>Ian Shapiro and Sonu Bedi</w:t>
      </w:r>
      <w:r>
        <w:rPr>
          <w:rFonts w:asciiTheme="minorHAnsi" w:hAnsiTheme="minorHAnsi"/>
          <w:bCs/>
        </w:rPr>
        <w:t>, e</w:t>
      </w:r>
      <w:r w:rsidRPr="00120CE8">
        <w:rPr>
          <w:rFonts w:asciiTheme="minorHAnsi" w:hAnsiTheme="minorHAnsi"/>
          <w:bCs/>
        </w:rPr>
        <w:t>ds</w:t>
      </w:r>
      <w:r>
        <w:rPr>
          <w:rFonts w:asciiTheme="minorHAnsi" w:hAnsiTheme="minorHAnsi"/>
          <w:bCs/>
          <w:i/>
        </w:rPr>
        <w:t xml:space="preserve">. </w:t>
      </w:r>
      <w:r w:rsidRPr="00120CE8">
        <w:rPr>
          <w:rFonts w:asciiTheme="minorHAnsi" w:hAnsiTheme="minorHAnsi"/>
          <w:bCs/>
          <w:i/>
        </w:rPr>
        <w:t xml:space="preserve"> Political Contingency: Studying the Unexpected, the Accidental, and the Unforeseen </w:t>
      </w:r>
      <w:r w:rsidRPr="00120CE8">
        <w:rPr>
          <w:rFonts w:asciiTheme="minorHAnsi" w:hAnsiTheme="minorHAnsi"/>
          <w:bCs/>
        </w:rPr>
        <w:t xml:space="preserve">(NYU Press, 2007): </w:t>
      </w:r>
    </w:p>
    <w:p w14:paraId="7582E459" w14:textId="01C72485" w:rsidR="00E8229C" w:rsidRDefault="00E8229C" w:rsidP="00E8229C">
      <w:pPr>
        <w:pStyle w:val="ListParagraph"/>
        <w:numPr>
          <w:ilvl w:val="0"/>
          <w:numId w:val="7"/>
        </w:numPr>
        <w:rPr>
          <w:rFonts w:asciiTheme="minorHAnsi" w:hAnsiTheme="minorHAnsi"/>
          <w:bCs/>
          <w:szCs w:val="24"/>
        </w:rPr>
      </w:pPr>
      <w:r w:rsidRPr="00F01E86">
        <w:rPr>
          <w:rFonts w:asciiTheme="minorHAnsi" w:hAnsiTheme="minorHAnsi"/>
          <w:bCs/>
          <w:szCs w:val="24"/>
        </w:rPr>
        <w:t>David Mayhew, “Events as Causes: The Case of American Politics,” ch</w:t>
      </w:r>
      <w:r w:rsidR="003863A4">
        <w:rPr>
          <w:rFonts w:asciiTheme="minorHAnsi" w:hAnsiTheme="minorHAnsi"/>
          <w:bCs/>
          <w:szCs w:val="24"/>
        </w:rPr>
        <w:t>ap</w:t>
      </w:r>
      <w:r w:rsidRPr="00F01E86">
        <w:rPr>
          <w:rFonts w:asciiTheme="minorHAnsi" w:hAnsiTheme="minorHAnsi"/>
          <w:bCs/>
          <w:szCs w:val="24"/>
        </w:rPr>
        <w:t>. 4</w:t>
      </w:r>
      <w:r>
        <w:rPr>
          <w:rFonts w:asciiTheme="minorHAnsi" w:hAnsiTheme="minorHAnsi"/>
          <w:bCs/>
          <w:szCs w:val="24"/>
        </w:rPr>
        <w:t xml:space="preserve">, pp. </w:t>
      </w:r>
      <w:r w:rsidRPr="00F01E86">
        <w:rPr>
          <w:rFonts w:asciiTheme="minorHAnsi" w:hAnsiTheme="minorHAnsi"/>
          <w:bCs/>
          <w:szCs w:val="24"/>
        </w:rPr>
        <w:t>99-137.</w:t>
      </w:r>
    </w:p>
    <w:p w14:paraId="397F2E22" w14:textId="2B57BE27" w:rsidR="00E8229C" w:rsidRPr="004D41CD" w:rsidRDefault="00E8229C" w:rsidP="00E8229C">
      <w:pPr>
        <w:pStyle w:val="ListParagraph"/>
        <w:numPr>
          <w:ilvl w:val="0"/>
          <w:numId w:val="7"/>
        </w:numPr>
        <w:rPr>
          <w:rFonts w:asciiTheme="minorHAnsi" w:hAnsiTheme="minorHAnsi" w:cstheme="minorHAnsi"/>
          <w:bCs/>
          <w:szCs w:val="24"/>
        </w:rPr>
      </w:pPr>
      <w:r w:rsidRPr="00887361">
        <w:rPr>
          <w:rFonts w:asciiTheme="minorHAnsi" w:hAnsiTheme="minorHAnsi" w:cstheme="minorHAnsi"/>
          <w:szCs w:val="24"/>
        </w:rPr>
        <w:t>Susan Stokes, “Region, Contingency, and Democratization,” ch</w:t>
      </w:r>
      <w:r w:rsidR="003863A4">
        <w:rPr>
          <w:rFonts w:asciiTheme="minorHAnsi" w:hAnsiTheme="minorHAnsi" w:cstheme="minorHAnsi"/>
          <w:szCs w:val="24"/>
        </w:rPr>
        <w:t>ap.</w:t>
      </w:r>
      <w:r w:rsidRPr="00887361">
        <w:rPr>
          <w:rFonts w:asciiTheme="minorHAnsi" w:hAnsiTheme="minorHAnsi" w:cstheme="minorHAnsi"/>
          <w:szCs w:val="24"/>
        </w:rPr>
        <w:t xml:space="preserve"> 6, pp. 171-201.</w:t>
      </w:r>
    </w:p>
    <w:p w14:paraId="79B720A6" w14:textId="1741D16B" w:rsidR="003069C7" w:rsidRPr="000714CE" w:rsidRDefault="003069C7" w:rsidP="003069C7">
      <w:pPr>
        <w:pStyle w:val="Heading1"/>
        <w:ind w:left="720" w:hanging="720"/>
        <w:jc w:val="left"/>
        <w:rPr>
          <w:rFonts w:asciiTheme="minorHAnsi" w:hAnsiTheme="minorHAnsi" w:cstheme="minorHAnsi"/>
          <w:b w:val="0"/>
          <w:bCs/>
          <w:sz w:val="24"/>
          <w:szCs w:val="24"/>
        </w:rPr>
      </w:pPr>
      <w:r>
        <w:rPr>
          <w:rFonts w:asciiTheme="minorHAnsi" w:hAnsiTheme="minorHAnsi" w:cstheme="minorHAnsi"/>
          <w:b w:val="0"/>
          <w:bCs/>
          <w:sz w:val="24"/>
          <w:szCs w:val="24"/>
        </w:rPr>
        <w:t xml:space="preserve">Lucian Conway,  Meredith </w:t>
      </w:r>
      <w:proofErr w:type="spellStart"/>
      <w:r>
        <w:rPr>
          <w:rFonts w:asciiTheme="minorHAnsi" w:hAnsiTheme="minorHAnsi" w:cstheme="minorHAnsi"/>
          <w:b w:val="0"/>
          <w:bCs/>
          <w:sz w:val="24"/>
          <w:szCs w:val="24"/>
        </w:rPr>
        <w:t>Repke</w:t>
      </w:r>
      <w:proofErr w:type="spellEnd"/>
      <w:r>
        <w:rPr>
          <w:rFonts w:asciiTheme="minorHAnsi" w:hAnsiTheme="minorHAnsi" w:cstheme="minorHAnsi"/>
          <w:b w:val="0"/>
          <w:bCs/>
          <w:sz w:val="24"/>
          <w:szCs w:val="24"/>
        </w:rPr>
        <w:t>, and Shannon Houck, “</w:t>
      </w:r>
      <w:r w:rsidRPr="000714CE">
        <w:rPr>
          <w:rFonts w:asciiTheme="minorHAnsi" w:hAnsiTheme="minorHAnsi" w:cstheme="minorHAnsi"/>
          <w:b w:val="0"/>
          <w:bCs/>
          <w:sz w:val="24"/>
          <w:szCs w:val="24"/>
        </w:rPr>
        <w:t xml:space="preserve">Donald Trump as a Cultural Revolt </w:t>
      </w:r>
      <w:r>
        <w:rPr>
          <w:rFonts w:asciiTheme="minorHAnsi" w:hAnsiTheme="minorHAnsi" w:cstheme="minorHAnsi"/>
          <w:b w:val="0"/>
          <w:bCs/>
          <w:sz w:val="24"/>
          <w:szCs w:val="24"/>
        </w:rPr>
        <w:t>a</w:t>
      </w:r>
      <w:r w:rsidRPr="000714CE">
        <w:rPr>
          <w:rFonts w:asciiTheme="minorHAnsi" w:hAnsiTheme="minorHAnsi" w:cstheme="minorHAnsi"/>
          <w:b w:val="0"/>
          <w:bCs/>
          <w:sz w:val="24"/>
          <w:szCs w:val="24"/>
        </w:rPr>
        <w:t>gainst Perceived Communication Restriction</w:t>
      </w:r>
      <w:r>
        <w:rPr>
          <w:rFonts w:asciiTheme="minorHAnsi" w:hAnsiTheme="minorHAnsi" w:cstheme="minorHAnsi"/>
          <w:b w:val="0"/>
          <w:bCs/>
          <w:sz w:val="24"/>
          <w:szCs w:val="24"/>
        </w:rPr>
        <w:t xml:space="preserve">,”  </w:t>
      </w:r>
      <w:r>
        <w:rPr>
          <w:rFonts w:asciiTheme="minorHAnsi" w:hAnsiTheme="minorHAnsi" w:cstheme="minorHAnsi"/>
          <w:b w:val="0"/>
          <w:bCs/>
          <w:i/>
          <w:iCs/>
          <w:sz w:val="24"/>
          <w:szCs w:val="24"/>
        </w:rPr>
        <w:t xml:space="preserve">Journal of Social and Political Psychology, </w:t>
      </w:r>
      <w:r w:rsidRPr="000714CE">
        <w:rPr>
          <w:rFonts w:asciiTheme="minorHAnsi" w:hAnsiTheme="minorHAnsi" w:cstheme="minorHAnsi"/>
          <w:b w:val="0"/>
          <w:bCs/>
          <w:sz w:val="24"/>
          <w:szCs w:val="24"/>
        </w:rPr>
        <w:t xml:space="preserve">2017. 5 (1): 244-259. </w:t>
      </w:r>
    </w:p>
    <w:p w14:paraId="5F19954F" w14:textId="77777777" w:rsidR="00E8229C" w:rsidRDefault="00E8229C" w:rsidP="00E8229C">
      <w:pPr>
        <w:rPr>
          <w:rFonts w:asciiTheme="minorHAnsi" w:hAnsiTheme="minorHAnsi" w:cstheme="minorHAnsi"/>
          <w:bCs/>
        </w:rPr>
      </w:pPr>
    </w:p>
    <w:p w14:paraId="7381D20F" w14:textId="77777777" w:rsidR="00E8229C" w:rsidRDefault="00E8229C" w:rsidP="00E8229C">
      <w:pPr>
        <w:rPr>
          <w:rFonts w:asciiTheme="minorHAnsi" w:hAnsiTheme="minorHAnsi" w:cstheme="minorHAnsi"/>
          <w:bCs/>
        </w:rPr>
      </w:pPr>
    </w:p>
    <w:p w14:paraId="56648BE6" w14:textId="45CBDE05" w:rsidR="00E8229C" w:rsidRPr="004D41CD" w:rsidRDefault="00757CD7" w:rsidP="004D41CD">
      <w:pPr>
        <w:pStyle w:val="ListParagraph"/>
        <w:numPr>
          <w:ilvl w:val="0"/>
          <w:numId w:val="9"/>
        </w:numPr>
        <w:rPr>
          <w:rFonts w:asciiTheme="minorHAnsi" w:hAnsiTheme="minorHAnsi"/>
          <w:b/>
        </w:rPr>
      </w:pPr>
      <w:r>
        <w:rPr>
          <w:rFonts w:asciiTheme="minorHAnsi" w:hAnsiTheme="minorHAnsi"/>
          <w:b/>
        </w:rPr>
        <w:t xml:space="preserve">December 2: </w:t>
      </w:r>
      <w:r w:rsidR="000714CE">
        <w:rPr>
          <w:rFonts w:asciiTheme="minorHAnsi" w:hAnsiTheme="minorHAnsi"/>
          <w:b/>
        </w:rPr>
        <w:t>T</w:t>
      </w:r>
      <w:r w:rsidR="00E8229C" w:rsidRPr="004D41CD">
        <w:rPr>
          <w:rFonts w:asciiTheme="minorHAnsi" w:hAnsiTheme="minorHAnsi"/>
          <w:b/>
        </w:rPr>
        <w:t>he Power of Idea</w:t>
      </w:r>
      <w:r w:rsidR="004D41CD">
        <w:rPr>
          <w:rFonts w:asciiTheme="minorHAnsi" w:hAnsiTheme="minorHAnsi"/>
          <w:b/>
        </w:rPr>
        <w:t>s</w:t>
      </w:r>
      <w:r w:rsidR="000714CE">
        <w:rPr>
          <w:rFonts w:asciiTheme="minorHAnsi" w:hAnsiTheme="minorHAnsi"/>
          <w:b/>
        </w:rPr>
        <w:t xml:space="preserve"> and Speech</w:t>
      </w:r>
    </w:p>
    <w:p w14:paraId="6A57D988" w14:textId="2F2EAD69" w:rsidR="00E8229C" w:rsidRPr="00BF384B" w:rsidRDefault="00E8229C" w:rsidP="00E8229C">
      <w:pPr>
        <w:ind w:left="-432"/>
        <w:rPr>
          <w:rStyle w:val="Emphasis"/>
          <w:rFonts w:asciiTheme="minorHAnsi" w:hAnsiTheme="minorHAnsi"/>
          <w:b/>
          <w:i w:val="0"/>
          <w:iCs w:val="0"/>
        </w:rPr>
      </w:pPr>
      <w:r>
        <w:rPr>
          <w:rFonts w:asciiTheme="minorHAnsi" w:hAnsiTheme="minorHAnsi"/>
          <w:b/>
        </w:rPr>
        <w:tab/>
      </w:r>
      <w:r w:rsidRPr="00BF384B">
        <w:rPr>
          <w:rStyle w:val="Emphasis"/>
          <w:rFonts w:asciiTheme="minorHAnsi" w:hAnsiTheme="minorHAnsi"/>
          <w:i w:val="0"/>
          <w:iCs w:val="0"/>
        </w:rPr>
        <w:t>Albert Hirschman, </w:t>
      </w:r>
      <w:r w:rsidRPr="00BF384B">
        <w:rPr>
          <w:rStyle w:val="Emphasis"/>
          <w:rFonts w:asciiTheme="minorHAnsi" w:hAnsiTheme="minorHAnsi"/>
        </w:rPr>
        <w:t>The Rhetoric of Reaction</w:t>
      </w:r>
      <w:r w:rsidRPr="00BF384B">
        <w:rPr>
          <w:rStyle w:val="Emphasis"/>
          <w:rFonts w:asciiTheme="minorHAnsi" w:hAnsiTheme="minorHAnsi"/>
          <w:i w:val="0"/>
          <w:iCs w:val="0"/>
        </w:rPr>
        <w:t>, ch</w:t>
      </w:r>
      <w:r w:rsidR="003069C7">
        <w:rPr>
          <w:rStyle w:val="Emphasis"/>
          <w:rFonts w:asciiTheme="minorHAnsi" w:hAnsiTheme="minorHAnsi"/>
          <w:i w:val="0"/>
          <w:iCs w:val="0"/>
        </w:rPr>
        <w:t>ap</w:t>
      </w:r>
      <w:r w:rsidRPr="00BF384B">
        <w:rPr>
          <w:rStyle w:val="Emphasis"/>
          <w:rFonts w:asciiTheme="minorHAnsi" w:hAnsiTheme="minorHAnsi"/>
          <w:i w:val="0"/>
          <w:iCs w:val="0"/>
        </w:rPr>
        <w:t>s. 2, 3, 4</w:t>
      </w:r>
      <w:r w:rsidR="004D41CD">
        <w:rPr>
          <w:rStyle w:val="Emphasis"/>
          <w:rFonts w:asciiTheme="minorHAnsi" w:hAnsiTheme="minorHAnsi"/>
          <w:i w:val="0"/>
          <w:iCs w:val="0"/>
        </w:rPr>
        <w:t>, 5</w:t>
      </w:r>
    </w:p>
    <w:p w14:paraId="47413496" w14:textId="26648F23" w:rsidR="00E8229C" w:rsidRDefault="00E8229C" w:rsidP="00E8229C">
      <w:pPr>
        <w:rPr>
          <w:rStyle w:val="Emphasis"/>
          <w:rFonts w:asciiTheme="minorHAnsi" w:hAnsiTheme="minorHAnsi"/>
          <w:i w:val="0"/>
          <w:iCs w:val="0"/>
        </w:rPr>
      </w:pPr>
      <w:r w:rsidRPr="00BF384B">
        <w:rPr>
          <w:rStyle w:val="Emphasis"/>
          <w:rFonts w:asciiTheme="minorHAnsi" w:hAnsiTheme="minorHAnsi"/>
          <w:i w:val="0"/>
          <w:iCs w:val="0"/>
        </w:rPr>
        <w:t>Thomas Rochon, </w:t>
      </w:r>
      <w:r w:rsidRPr="00BF384B">
        <w:rPr>
          <w:rStyle w:val="Emphasis"/>
          <w:rFonts w:asciiTheme="minorHAnsi" w:hAnsiTheme="minorHAnsi"/>
        </w:rPr>
        <w:t>Culture Moves</w:t>
      </w:r>
      <w:r>
        <w:rPr>
          <w:rStyle w:val="Emphasis"/>
          <w:rFonts w:asciiTheme="minorHAnsi" w:hAnsiTheme="minorHAnsi"/>
        </w:rPr>
        <w:t xml:space="preserve"> </w:t>
      </w:r>
      <w:r>
        <w:rPr>
          <w:rStyle w:val="Emphasis"/>
          <w:rFonts w:asciiTheme="minorHAnsi" w:hAnsiTheme="minorHAnsi"/>
          <w:i w:val="0"/>
          <w:iCs w:val="0"/>
        </w:rPr>
        <w:t xml:space="preserve"> (Princeton U. Press, 1998)</w:t>
      </w:r>
      <w:r w:rsidRPr="00BF384B">
        <w:rPr>
          <w:rStyle w:val="Emphasis"/>
          <w:rFonts w:asciiTheme="minorHAnsi" w:hAnsiTheme="minorHAnsi"/>
          <w:i w:val="0"/>
          <w:iCs w:val="0"/>
        </w:rPr>
        <w:t>, ch</w:t>
      </w:r>
      <w:r w:rsidR="003069C7">
        <w:rPr>
          <w:rStyle w:val="Emphasis"/>
          <w:rFonts w:asciiTheme="minorHAnsi" w:hAnsiTheme="minorHAnsi"/>
          <w:i w:val="0"/>
          <w:iCs w:val="0"/>
        </w:rPr>
        <w:t>ap</w:t>
      </w:r>
      <w:r w:rsidRPr="00BF384B">
        <w:rPr>
          <w:rStyle w:val="Emphasis"/>
          <w:rFonts w:asciiTheme="minorHAnsi" w:hAnsiTheme="minorHAnsi"/>
          <w:i w:val="0"/>
          <w:iCs w:val="0"/>
        </w:rPr>
        <w:t>s. 1, 2, 3</w:t>
      </w:r>
    </w:p>
    <w:p w14:paraId="7AE172C7" w14:textId="7AB5895E" w:rsidR="007B399C" w:rsidRDefault="007B399C" w:rsidP="00E8229C">
      <w:pPr>
        <w:rPr>
          <w:rStyle w:val="Emphasis"/>
          <w:rFonts w:asciiTheme="minorHAnsi" w:hAnsiTheme="minorHAnsi"/>
          <w:i w:val="0"/>
          <w:iCs w:val="0"/>
        </w:rPr>
      </w:pPr>
      <w:r>
        <w:rPr>
          <w:rStyle w:val="Emphasis"/>
          <w:rFonts w:asciiTheme="minorHAnsi" w:hAnsiTheme="minorHAnsi"/>
          <w:i w:val="0"/>
          <w:iCs w:val="0"/>
        </w:rPr>
        <w:t>Dan</w:t>
      </w:r>
      <w:r w:rsidR="000C2B7F">
        <w:rPr>
          <w:rStyle w:val="Emphasis"/>
          <w:rFonts w:asciiTheme="minorHAnsi" w:hAnsiTheme="minorHAnsi"/>
          <w:i w:val="0"/>
          <w:iCs w:val="0"/>
        </w:rPr>
        <w:t>iel</w:t>
      </w:r>
      <w:r>
        <w:rPr>
          <w:rStyle w:val="Emphasis"/>
          <w:rFonts w:asciiTheme="minorHAnsi" w:hAnsiTheme="minorHAnsi"/>
          <w:i w:val="0"/>
          <w:iCs w:val="0"/>
        </w:rPr>
        <w:t xml:space="preserve"> Gillion, </w:t>
      </w:r>
      <w:r w:rsidRPr="000C2B7F">
        <w:rPr>
          <w:rStyle w:val="Emphasis"/>
          <w:rFonts w:asciiTheme="minorHAnsi" w:hAnsiTheme="minorHAnsi"/>
        </w:rPr>
        <w:t>Governing with Words</w:t>
      </w:r>
      <w:r w:rsidR="000C2B7F">
        <w:rPr>
          <w:rStyle w:val="Emphasis"/>
          <w:rFonts w:asciiTheme="minorHAnsi" w:hAnsiTheme="minorHAnsi"/>
          <w:i w:val="0"/>
          <w:iCs w:val="0"/>
        </w:rPr>
        <w:t>, chaps. 5 and 6</w:t>
      </w:r>
    </w:p>
    <w:p w14:paraId="023B9451" w14:textId="61663E74" w:rsidR="003069C7" w:rsidRPr="007A49FF" w:rsidRDefault="003069C7" w:rsidP="00E8229C">
      <w:pPr>
        <w:rPr>
          <w:rStyle w:val="Emphasis"/>
          <w:rFonts w:asciiTheme="minorHAnsi" w:hAnsiTheme="minorHAnsi"/>
          <w:i w:val="0"/>
          <w:iCs w:val="0"/>
        </w:rPr>
      </w:pPr>
      <w:r>
        <w:rPr>
          <w:rStyle w:val="Emphasis"/>
          <w:rFonts w:asciiTheme="minorHAnsi" w:hAnsiTheme="minorHAnsi"/>
          <w:i w:val="0"/>
          <w:iCs w:val="0"/>
        </w:rPr>
        <w:t xml:space="preserve">Daniel </w:t>
      </w:r>
      <w:proofErr w:type="spellStart"/>
      <w:r>
        <w:rPr>
          <w:rStyle w:val="Emphasis"/>
          <w:rFonts w:asciiTheme="minorHAnsi" w:hAnsiTheme="minorHAnsi"/>
          <w:i w:val="0"/>
          <w:iCs w:val="0"/>
        </w:rPr>
        <w:t>Drezner</w:t>
      </w:r>
      <w:proofErr w:type="spellEnd"/>
      <w:r>
        <w:rPr>
          <w:rStyle w:val="Emphasis"/>
          <w:rFonts w:asciiTheme="minorHAnsi" w:hAnsiTheme="minorHAnsi"/>
          <w:i w:val="0"/>
          <w:iCs w:val="0"/>
        </w:rPr>
        <w:t xml:space="preserve">, </w:t>
      </w:r>
      <w:r>
        <w:rPr>
          <w:rStyle w:val="Emphasis"/>
          <w:rFonts w:asciiTheme="minorHAnsi" w:hAnsiTheme="minorHAnsi"/>
        </w:rPr>
        <w:t>The Ideas Industry</w:t>
      </w:r>
      <w:r w:rsidR="007A49FF">
        <w:rPr>
          <w:rStyle w:val="Emphasis"/>
          <w:rFonts w:asciiTheme="minorHAnsi" w:hAnsiTheme="minorHAnsi"/>
        </w:rPr>
        <w:t xml:space="preserve"> </w:t>
      </w:r>
      <w:r w:rsidR="007A49FF">
        <w:rPr>
          <w:rStyle w:val="Emphasis"/>
          <w:rFonts w:asciiTheme="minorHAnsi" w:hAnsiTheme="minorHAnsi"/>
          <w:i w:val="0"/>
          <w:iCs w:val="0"/>
        </w:rPr>
        <w:t xml:space="preserve">(Oxford U. Press, chaps. 2, 8. </w:t>
      </w:r>
    </w:p>
    <w:p w14:paraId="506C089B" w14:textId="5DF4E96D" w:rsidR="005C16B3" w:rsidRPr="003069C7" w:rsidRDefault="003069C7" w:rsidP="003069C7">
      <w:pPr>
        <w:ind w:left="720" w:hanging="720"/>
        <w:rPr>
          <w:rFonts w:asciiTheme="minorHAnsi" w:hAnsiTheme="minorHAnsi"/>
          <w:color w:val="000000"/>
        </w:rPr>
      </w:pPr>
      <w:r w:rsidRPr="003069C7">
        <w:rPr>
          <w:rStyle w:val="Emphasis"/>
          <w:rFonts w:asciiTheme="minorHAnsi" w:hAnsiTheme="minorHAnsi"/>
          <w:i w:val="0"/>
          <w:iCs w:val="0"/>
        </w:rPr>
        <w:t xml:space="preserve">Bonus reading: </w:t>
      </w:r>
      <w:r w:rsidR="005C16B3" w:rsidRPr="003069C7">
        <w:rPr>
          <w:rStyle w:val="Emphasis"/>
          <w:rFonts w:asciiTheme="minorHAnsi" w:hAnsiTheme="minorHAnsi"/>
          <w:i w:val="0"/>
          <w:iCs w:val="0"/>
        </w:rPr>
        <w:t>Robert Darnton, “Blogging, Now and Then” </w:t>
      </w:r>
      <w:r w:rsidR="005C16B3" w:rsidRPr="003069C7">
        <w:rPr>
          <w:rStyle w:val="Emphasis"/>
          <w:rFonts w:asciiTheme="minorHAnsi" w:hAnsiTheme="minorHAnsi"/>
        </w:rPr>
        <w:t>New York Review of Books</w:t>
      </w:r>
      <w:r w:rsidR="005C16B3" w:rsidRPr="003069C7">
        <w:rPr>
          <w:rStyle w:val="Emphasis"/>
          <w:rFonts w:asciiTheme="minorHAnsi" w:hAnsiTheme="minorHAnsi"/>
          <w:i w:val="0"/>
          <w:iCs w:val="0"/>
        </w:rPr>
        <w:t>, March 18,</w:t>
      </w:r>
      <w:r w:rsidR="005C16B3" w:rsidRPr="003069C7">
        <w:rPr>
          <w:rFonts w:asciiTheme="minorHAnsi" w:hAnsiTheme="minorHAnsi"/>
          <w:b/>
          <w:bCs/>
          <w:i/>
          <w:iCs/>
          <w:color w:val="000000"/>
        </w:rPr>
        <w:t xml:space="preserve"> </w:t>
      </w:r>
      <w:r w:rsidR="005C16B3" w:rsidRPr="003069C7">
        <w:rPr>
          <w:rFonts w:asciiTheme="minorHAnsi" w:hAnsiTheme="minorHAnsi"/>
          <w:color w:val="000000"/>
        </w:rPr>
        <w:t>2010</w:t>
      </w:r>
    </w:p>
    <w:p w14:paraId="5B93037D" w14:textId="77777777" w:rsidR="005C16B3" w:rsidRDefault="00000000" w:rsidP="003069C7">
      <w:pPr>
        <w:ind w:left="720" w:hanging="720"/>
        <w:rPr>
          <w:rStyle w:val="Hyperlink"/>
          <w:rFonts w:asciiTheme="minorHAnsi" w:hAnsiTheme="minorHAnsi"/>
          <w:bCs/>
        </w:rPr>
      </w:pPr>
      <w:hyperlink r:id="rId16" w:history="1">
        <w:r w:rsidR="005C16B3" w:rsidRPr="003069C7">
          <w:rPr>
            <w:rStyle w:val="Hyperlink"/>
            <w:rFonts w:asciiTheme="minorHAnsi" w:hAnsiTheme="minorHAnsi"/>
            <w:bCs/>
          </w:rPr>
          <w:t>https://www-nybooks-com.ezp-prod1.hul.harvard.edu/daily/2010/03/18/blogging-now-and-then/</w:t>
        </w:r>
      </w:hyperlink>
    </w:p>
    <w:p w14:paraId="6BF415E6" w14:textId="77777777" w:rsidR="003972BC" w:rsidRDefault="003972BC" w:rsidP="005C16B3">
      <w:pPr>
        <w:rPr>
          <w:rStyle w:val="Hyperlink"/>
          <w:rFonts w:asciiTheme="minorHAnsi" w:hAnsiTheme="minorHAnsi"/>
          <w:bCs/>
        </w:rPr>
      </w:pPr>
    </w:p>
    <w:p w14:paraId="4CAD941B" w14:textId="77777777" w:rsidR="003972BC" w:rsidRDefault="003972BC" w:rsidP="005C16B3">
      <w:pPr>
        <w:rPr>
          <w:rFonts w:asciiTheme="minorHAnsi" w:hAnsiTheme="minorHAnsi"/>
          <w:bCs/>
        </w:rPr>
      </w:pPr>
    </w:p>
    <w:p w14:paraId="1981BEE4" w14:textId="576F3F9B" w:rsidR="003972BC" w:rsidRDefault="003972BC" w:rsidP="003972BC">
      <w:pPr>
        <w:ind w:left="288" w:hanging="720"/>
        <w:rPr>
          <w:rFonts w:asciiTheme="minorHAnsi" w:hAnsiTheme="minorHAnsi"/>
          <w:b/>
          <w:bCs/>
        </w:rPr>
      </w:pPr>
      <w:r>
        <w:rPr>
          <w:rFonts w:asciiTheme="minorHAnsi" w:hAnsiTheme="minorHAnsi"/>
          <w:b/>
          <w:bCs/>
        </w:rPr>
        <w:t xml:space="preserve">December 5: </w:t>
      </w:r>
      <w:r>
        <w:rPr>
          <w:rFonts w:asciiTheme="minorHAnsi" w:hAnsiTheme="minorHAnsi"/>
        </w:rPr>
        <w:t xml:space="preserve">Submit on Canvas website a one-page update of your plan for the final project: what progress have you made? Where are you stuck or puzzled? What can I, or peers, or experts, or librarians, or statistical consultants, or other faculty, or . . .  help you with, </w:t>
      </w:r>
      <w:proofErr w:type="gramStart"/>
      <w:r>
        <w:rPr>
          <w:rFonts w:asciiTheme="minorHAnsi" w:hAnsiTheme="minorHAnsi"/>
        </w:rPr>
        <w:t>in order to</w:t>
      </w:r>
      <w:proofErr w:type="gramEnd"/>
      <w:r>
        <w:rPr>
          <w:rFonts w:asciiTheme="minorHAnsi" w:hAnsiTheme="minorHAnsi"/>
        </w:rPr>
        <w:t xml:space="preserve"> complete the project? </w:t>
      </w:r>
    </w:p>
    <w:p w14:paraId="037C2766" w14:textId="77777777" w:rsidR="003972BC" w:rsidRDefault="003972BC" w:rsidP="003972BC">
      <w:pPr>
        <w:ind w:left="288" w:hanging="720"/>
        <w:rPr>
          <w:rFonts w:asciiTheme="minorHAnsi" w:hAnsiTheme="minorHAnsi"/>
          <w:b/>
          <w:bCs/>
          <w:iCs/>
          <w:highlight w:val="yellow"/>
        </w:rPr>
      </w:pPr>
    </w:p>
    <w:p w14:paraId="0CDEEA31" w14:textId="77777777" w:rsidR="003972BC" w:rsidRDefault="003972BC" w:rsidP="003972BC">
      <w:pPr>
        <w:ind w:left="288" w:hanging="720"/>
        <w:rPr>
          <w:rFonts w:asciiTheme="minorHAnsi" w:hAnsiTheme="minorHAnsi"/>
          <w:b/>
          <w:bCs/>
          <w:iCs/>
          <w:highlight w:val="yellow"/>
        </w:rPr>
      </w:pPr>
    </w:p>
    <w:p w14:paraId="2723B573" w14:textId="3913D053" w:rsidR="00E321FD" w:rsidRPr="003972BC" w:rsidRDefault="004D41CD" w:rsidP="003972BC">
      <w:pPr>
        <w:ind w:left="288" w:hanging="720"/>
        <w:rPr>
          <w:rFonts w:asciiTheme="minorHAnsi" w:hAnsiTheme="minorHAnsi"/>
          <w:b/>
          <w:bCs/>
        </w:rPr>
      </w:pPr>
      <w:r w:rsidRPr="003972BC">
        <w:rPr>
          <w:rFonts w:asciiTheme="minorHAnsi" w:hAnsiTheme="minorHAnsi"/>
          <w:b/>
          <w:bCs/>
          <w:iCs/>
        </w:rPr>
        <w:t>De</w:t>
      </w:r>
      <w:r w:rsidR="00DF3BE7" w:rsidRPr="003972BC">
        <w:rPr>
          <w:rFonts w:asciiTheme="minorHAnsi" w:hAnsiTheme="minorHAnsi"/>
          <w:b/>
          <w:bCs/>
          <w:iCs/>
        </w:rPr>
        <w:t xml:space="preserve">cember </w:t>
      </w:r>
      <w:r w:rsidR="003972BC" w:rsidRPr="003972BC">
        <w:rPr>
          <w:rFonts w:asciiTheme="minorHAnsi" w:hAnsiTheme="minorHAnsi"/>
          <w:b/>
          <w:bCs/>
          <w:iCs/>
        </w:rPr>
        <w:t>1</w:t>
      </w:r>
      <w:r w:rsidR="00A75984">
        <w:rPr>
          <w:rFonts w:asciiTheme="minorHAnsi" w:hAnsiTheme="minorHAnsi"/>
          <w:b/>
          <w:bCs/>
          <w:iCs/>
        </w:rPr>
        <w:t>3,</w:t>
      </w:r>
      <w:r w:rsidR="00DF3BE7" w:rsidRPr="003972BC">
        <w:rPr>
          <w:rFonts w:asciiTheme="minorHAnsi" w:hAnsiTheme="minorHAnsi"/>
          <w:b/>
          <w:bCs/>
          <w:iCs/>
        </w:rPr>
        <w:t xml:space="preserve"> by 5 </w:t>
      </w:r>
      <w:proofErr w:type="spellStart"/>
      <w:r w:rsidR="00DF3BE7" w:rsidRPr="003972BC">
        <w:rPr>
          <w:rFonts w:asciiTheme="minorHAnsi" w:hAnsiTheme="minorHAnsi"/>
          <w:b/>
          <w:bCs/>
          <w:iCs/>
        </w:rPr>
        <w:t>p.m</w:t>
      </w:r>
      <w:proofErr w:type="spellEnd"/>
      <w:r w:rsidR="003972BC">
        <w:rPr>
          <w:rFonts w:asciiTheme="minorHAnsi" w:hAnsiTheme="minorHAnsi"/>
          <w:b/>
          <w:bCs/>
          <w:iCs/>
        </w:rPr>
        <w:t>:</w:t>
      </w:r>
      <w:r w:rsidR="003972BC">
        <w:rPr>
          <w:rFonts w:asciiTheme="minorHAnsi" w:hAnsiTheme="minorHAnsi"/>
          <w:b/>
          <w:bCs/>
        </w:rPr>
        <w:t xml:space="preserve"> </w:t>
      </w:r>
      <w:r w:rsidR="00103058">
        <w:rPr>
          <w:rFonts w:asciiTheme="minorHAnsi" w:hAnsiTheme="minorHAnsi"/>
          <w:iCs/>
        </w:rPr>
        <w:t>Final project</w:t>
      </w:r>
      <w:r w:rsidR="00A51041" w:rsidRPr="00DF3BE7">
        <w:rPr>
          <w:rFonts w:asciiTheme="minorHAnsi" w:hAnsiTheme="minorHAnsi"/>
          <w:iCs/>
        </w:rPr>
        <w:t xml:space="preserve"> due</w:t>
      </w:r>
      <w:r w:rsidR="00574FFC" w:rsidRPr="00120CE8">
        <w:rPr>
          <w:rFonts w:asciiTheme="minorHAnsi" w:hAnsiTheme="minorHAnsi"/>
          <w:bCs/>
          <w:iCs/>
        </w:rPr>
        <w:t xml:space="preserve"> – submitted electronically </w:t>
      </w:r>
      <w:r w:rsidR="003972BC">
        <w:rPr>
          <w:rFonts w:asciiTheme="minorHAnsi" w:hAnsiTheme="minorHAnsi"/>
          <w:bCs/>
          <w:iCs/>
        </w:rPr>
        <w:t>on Canvas website.</w:t>
      </w:r>
    </w:p>
    <w:sectPr w:rsidR="00E321FD" w:rsidRPr="003972BC">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82364" w14:textId="77777777" w:rsidR="001079AF" w:rsidRDefault="001079AF" w:rsidP="00636AD6">
      <w:r>
        <w:separator/>
      </w:r>
    </w:p>
  </w:endnote>
  <w:endnote w:type="continuationSeparator" w:id="0">
    <w:p w14:paraId="0C4AFAB0" w14:textId="77777777" w:rsidR="001079AF" w:rsidRDefault="001079AF" w:rsidP="0063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790689"/>
      <w:docPartObj>
        <w:docPartGallery w:val="Page Numbers (Bottom of Page)"/>
        <w:docPartUnique/>
      </w:docPartObj>
    </w:sdtPr>
    <w:sdtEndPr>
      <w:rPr>
        <w:noProof/>
      </w:rPr>
    </w:sdtEndPr>
    <w:sdtContent>
      <w:p w14:paraId="1B2DF140" w14:textId="77777777" w:rsidR="00A750E2" w:rsidRDefault="00A750E2">
        <w:pPr>
          <w:pStyle w:val="Footer"/>
          <w:jc w:val="right"/>
        </w:pPr>
        <w:r>
          <w:fldChar w:fldCharType="begin"/>
        </w:r>
        <w:r>
          <w:instrText xml:space="preserve"> PAGE   \* MERGEFORMAT </w:instrText>
        </w:r>
        <w:r>
          <w:fldChar w:fldCharType="separate"/>
        </w:r>
        <w:r w:rsidR="00525AA0">
          <w:rPr>
            <w:noProof/>
          </w:rPr>
          <w:t>6</w:t>
        </w:r>
        <w:r>
          <w:rPr>
            <w:noProof/>
          </w:rPr>
          <w:fldChar w:fldCharType="end"/>
        </w:r>
      </w:p>
    </w:sdtContent>
  </w:sdt>
  <w:p w14:paraId="4C8CDD09" w14:textId="77777777" w:rsidR="00A750E2" w:rsidRDefault="00A7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7303" w14:textId="77777777" w:rsidR="001079AF" w:rsidRDefault="001079AF" w:rsidP="00636AD6">
      <w:r>
        <w:separator/>
      </w:r>
    </w:p>
  </w:footnote>
  <w:footnote w:type="continuationSeparator" w:id="0">
    <w:p w14:paraId="0F2F9F72" w14:textId="77777777" w:rsidR="001079AF" w:rsidRDefault="001079AF" w:rsidP="00636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06CA7"/>
    <w:multiLevelType w:val="hybridMultilevel"/>
    <w:tmpl w:val="7AEE6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B4D86"/>
    <w:multiLevelType w:val="multilevel"/>
    <w:tmpl w:val="82825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A4C4C"/>
    <w:multiLevelType w:val="multilevel"/>
    <w:tmpl w:val="A8068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E453F"/>
    <w:multiLevelType w:val="hybridMultilevel"/>
    <w:tmpl w:val="07DA7E62"/>
    <w:lvl w:ilvl="0" w:tplc="C5D06F8E">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4" w15:restartNumberingAfterBreak="0">
    <w:nsid w:val="50016FCA"/>
    <w:multiLevelType w:val="multilevel"/>
    <w:tmpl w:val="B76C2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332C0"/>
    <w:multiLevelType w:val="hybridMultilevel"/>
    <w:tmpl w:val="655AA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F65503"/>
    <w:multiLevelType w:val="hybridMultilevel"/>
    <w:tmpl w:val="5A46C26E"/>
    <w:lvl w:ilvl="0" w:tplc="7E18C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AA5D4B"/>
    <w:multiLevelType w:val="hybridMultilevel"/>
    <w:tmpl w:val="C0FAB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605C84"/>
    <w:multiLevelType w:val="multilevel"/>
    <w:tmpl w:val="F60A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017244">
    <w:abstractNumId w:val="7"/>
  </w:num>
  <w:num w:numId="2" w16cid:durableId="69542089">
    <w:abstractNumId w:val="5"/>
  </w:num>
  <w:num w:numId="3" w16cid:durableId="242495246">
    <w:abstractNumId w:val="8"/>
  </w:num>
  <w:num w:numId="4" w16cid:durableId="427694755">
    <w:abstractNumId w:val="4"/>
  </w:num>
  <w:num w:numId="5" w16cid:durableId="234511440">
    <w:abstractNumId w:val="2"/>
  </w:num>
  <w:num w:numId="6" w16cid:durableId="815800466">
    <w:abstractNumId w:val="1"/>
  </w:num>
  <w:num w:numId="7" w16cid:durableId="1679887603">
    <w:abstractNumId w:val="0"/>
  </w:num>
  <w:num w:numId="8" w16cid:durableId="929116157">
    <w:abstractNumId w:val="6"/>
  </w:num>
  <w:num w:numId="9" w16cid:durableId="1990204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5D"/>
    <w:rsid w:val="00001481"/>
    <w:rsid w:val="000023D7"/>
    <w:rsid w:val="000049F7"/>
    <w:rsid w:val="00007447"/>
    <w:rsid w:val="0001583F"/>
    <w:rsid w:val="00027E66"/>
    <w:rsid w:val="00027EC7"/>
    <w:rsid w:val="00033A2A"/>
    <w:rsid w:val="00035D3A"/>
    <w:rsid w:val="00045398"/>
    <w:rsid w:val="0004664D"/>
    <w:rsid w:val="00047268"/>
    <w:rsid w:val="00055E73"/>
    <w:rsid w:val="00070135"/>
    <w:rsid w:val="000714CE"/>
    <w:rsid w:val="00073ED9"/>
    <w:rsid w:val="00080A42"/>
    <w:rsid w:val="00096EF1"/>
    <w:rsid w:val="000B387C"/>
    <w:rsid w:val="000B6E9A"/>
    <w:rsid w:val="000C2B7F"/>
    <w:rsid w:val="000C2CCF"/>
    <w:rsid w:val="000C7294"/>
    <w:rsid w:val="000D4F71"/>
    <w:rsid w:val="000E00B4"/>
    <w:rsid w:val="000E6187"/>
    <w:rsid w:val="000F2524"/>
    <w:rsid w:val="000F2E43"/>
    <w:rsid w:val="000F3070"/>
    <w:rsid w:val="000F44A5"/>
    <w:rsid w:val="00103058"/>
    <w:rsid w:val="00105A48"/>
    <w:rsid w:val="001064C0"/>
    <w:rsid w:val="001079AF"/>
    <w:rsid w:val="001142EC"/>
    <w:rsid w:val="00120CE8"/>
    <w:rsid w:val="00132422"/>
    <w:rsid w:val="00133B9B"/>
    <w:rsid w:val="001359AD"/>
    <w:rsid w:val="001370BD"/>
    <w:rsid w:val="0014137C"/>
    <w:rsid w:val="00145413"/>
    <w:rsid w:val="001528B2"/>
    <w:rsid w:val="0017348D"/>
    <w:rsid w:val="001865BE"/>
    <w:rsid w:val="001B0DA1"/>
    <w:rsid w:val="001D74A2"/>
    <w:rsid w:val="001F48F4"/>
    <w:rsid w:val="00213FBB"/>
    <w:rsid w:val="00214945"/>
    <w:rsid w:val="002400AF"/>
    <w:rsid w:val="00265252"/>
    <w:rsid w:val="00277173"/>
    <w:rsid w:val="00280E8D"/>
    <w:rsid w:val="00283363"/>
    <w:rsid w:val="00285A8B"/>
    <w:rsid w:val="002B6EE0"/>
    <w:rsid w:val="002C1AA7"/>
    <w:rsid w:val="002C363C"/>
    <w:rsid w:val="002E1B81"/>
    <w:rsid w:val="002E4A27"/>
    <w:rsid w:val="00301563"/>
    <w:rsid w:val="003069C7"/>
    <w:rsid w:val="0035017C"/>
    <w:rsid w:val="00352177"/>
    <w:rsid w:val="003649A9"/>
    <w:rsid w:val="0038248D"/>
    <w:rsid w:val="003863A4"/>
    <w:rsid w:val="00390446"/>
    <w:rsid w:val="0039619A"/>
    <w:rsid w:val="003966EF"/>
    <w:rsid w:val="003972BC"/>
    <w:rsid w:val="003A66D9"/>
    <w:rsid w:val="003C111C"/>
    <w:rsid w:val="003C53A3"/>
    <w:rsid w:val="003D449E"/>
    <w:rsid w:val="003D4C64"/>
    <w:rsid w:val="004376D8"/>
    <w:rsid w:val="00447DEC"/>
    <w:rsid w:val="00461D5F"/>
    <w:rsid w:val="00462497"/>
    <w:rsid w:val="00463CE5"/>
    <w:rsid w:val="00473754"/>
    <w:rsid w:val="004773D0"/>
    <w:rsid w:val="00481565"/>
    <w:rsid w:val="0048201C"/>
    <w:rsid w:val="004953A8"/>
    <w:rsid w:val="004A62D4"/>
    <w:rsid w:val="004B1444"/>
    <w:rsid w:val="004C2F85"/>
    <w:rsid w:val="004D1EB6"/>
    <w:rsid w:val="004D41CD"/>
    <w:rsid w:val="004D5055"/>
    <w:rsid w:val="004F3B62"/>
    <w:rsid w:val="00502F8B"/>
    <w:rsid w:val="00505BA1"/>
    <w:rsid w:val="00506ECA"/>
    <w:rsid w:val="00510B07"/>
    <w:rsid w:val="00515D9E"/>
    <w:rsid w:val="0051676E"/>
    <w:rsid w:val="005216E3"/>
    <w:rsid w:val="00525AA0"/>
    <w:rsid w:val="005330D9"/>
    <w:rsid w:val="0053631A"/>
    <w:rsid w:val="00571E18"/>
    <w:rsid w:val="00573BFA"/>
    <w:rsid w:val="00574FFC"/>
    <w:rsid w:val="00583126"/>
    <w:rsid w:val="00591ED6"/>
    <w:rsid w:val="00594394"/>
    <w:rsid w:val="005B0DDD"/>
    <w:rsid w:val="005B43B5"/>
    <w:rsid w:val="005B7DA3"/>
    <w:rsid w:val="005C16B3"/>
    <w:rsid w:val="005F6B4F"/>
    <w:rsid w:val="0061218C"/>
    <w:rsid w:val="00615D1E"/>
    <w:rsid w:val="006203DF"/>
    <w:rsid w:val="0062080B"/>
    <w:rsid w:val="006222BD"/>
    <w:rsid w:val="00624F16"/>
    <w:rsid w:val="0062535E"/>
    <w:rsid w:val="00636AD6"/>
    <w:rsid w:val="0064278A"/>
    <w:rsid w:val="00660C06"/>
    <w:rsid w:val="006779CE"/>
    <w:rsid w:val="006A5CE0"/>
    <w:rsid w:val="006A6597"/>
    <w:rsid w:val="006A6BC8"/>
    <w:rsid w:val="006B644D"/>
    <w:rsid w:val="006C4C3A"/>
    <w:rsid w:val="006C688E"/>
    <w:rsid w:val="006F19C4"/>
    <w:rsid w:val="006F2F69"/>
    <w:rsid w:val="0072363D"/>
    <w:rsid w:val="00733CF9"/>
    <w:rsid w:val="007424E6"/>
    <w:rsid w:val="007466FF"/>
    <w:rsid w:val="00757CD7"/>
    <w:rsid w:val="00790187"/>
    <w:rsid w:val="00797303"/>
    <w:rsid w:val="007A49FF"/>
    <w:rsid w:val="007B399C"/>
    <w:rsid w:val="007D083A"/>
    <w:rsid w:val="007D4676"/>
    <w:rsid w:val="007E1331"/>
    <w:rsid w:val="007F4042"/>
    <w:rsid w:val="007F5538"/>
    <w:rsid w:val="00800296"/>
    <w:rsid w:val="0080121A"/>
    <w:rsid w:val="00840CC3"/>
    <w:rsid w:val="00842BB0"/>
    <w:rsid w:val="0084614B"/>
    <w:rsid w:val="00860946"/>
    <w:rsid w:val="00867FD9"/>
    <w:rsid w:val="008729D6"/>
    <w:rsid w:val="00877B0D"/>
    <w:rsid w:val="00884788"/>
    <w:rsid w:val="00887361"/>
    <w:rsid w:val="008A0882"/>
    <w:rsid w:val="008A0F6B"/>
    <w:rsid w:val="008B133F"/>
    <w:rsid w:val="008B3B39"/>
    <w:rsid w:val="008B3FEE"/>
    <w:rsid w:val="008C01A0"/>
    <w:rsid w:val="008C4CEC"/>
    <w:rsid w:val="008E0EF1"/>
    <w:rsid w:val="008E1581"/>
    <w:rsid w:val="008F12ED"/>
    <w:rsid w:val="008F492E"/>
    <w:rsid w:val="00907A83"/>
    <w:rsid w:val="00917137"/>
    <w:rsid w:val="00920EC2"/>
    <w:rsid w:val="00923382"/>
    <w:rsid w:val="0092725D"/>
    <w:rsid w:val="0094063D"/>
    <w:rsid w:val="00942B85"/>
    <w:rsid w:val="009443BF"/>
    <w:rsid w:val="00947EEC"/>
    <w:rsid w:val="00964DCB"/>
    <w:rsid w:val="00966257"/>
    <w:rsid w:val="009710A8"/>
    <w:rsid w:val="009818EF"/>
    <w:rsid w:val="009872D2"/>
    <w:rsid w:val="00992F10"/>
    <w:rsid w:val="009B534A"/>
    <w:rsid w:val="009C677C"/>
    <w:rsid w:val="009E1514"/>
    <w:rsid w:val="009E2223"/>
    <w:rsid w:val="009E7ED2"/>
    <w:rsid w:val="009F12F7"/>
    <w:rsid w:val="009F39FA"/>
    <w:rsid w:val="009F530B"/>
    <w:rsid w:val="00A143D6"/>
    <w:rsid w:val="00A16C3B"/>
    <w:rsid w:val="00A366C9"/>
    <w:rsid w:val="00A4388A"/>
    <w:rsid w:val="00A4440E"/>
    <w:rsid w:val="00A51041"/>
    <w:rsid w:val="00A55E31"/>
    <w:rsid w:val="00A56D67"/>
    <w:rsid w:val="00A57134"/>
    <w:rsid w:val="00A60A91"/>
    <w:rsid w:val="00A669F2"/>
    <w:rsid w:val="00A750E2"/>
    <w:rsid w:val="00A75984"/>
    <w:rsid w:val="00A838C5"/>
    <w:rsid w:val="00AA0C1D"/>
    <w:rsid w:val="00AA585E"/>
    <w:rsid w:val="00AB2E4D"/>
    <w:rsid w:val="00AC71CB"/>
    <w:rsid w:val="00AD22F0"/>
    <w:rsid w:val="00AE1D07"/>
    <w:rsid w:val="00AE540C"/>
    <w:rsid w:val="00AF7A88"/>
    <w:rsid w:val="00B035D4"/>
    <w:rsid w:val="00B11042"/>
    <w:rsid w:val="00B226EC"/>
    <w:rsid w:val="00B41869"/>
    <w:rsid w:val="00B42855"/>
    <w:rsid w:val="00B51392"/>
    <w:rsid w:val="00B5523F"/>
    <w:rsid w:val="00B57CB0"/>
    <w:rsid w:val="00B63505"/>
    <w:rsid w:val="00B736E4"/>
    <w:rsid w:val="00BA0312"/>
    <w:rsid w:val="00BA5EB2"/>
    <w:rsid w:val="00BB69B3"/>
    <w:rsid w:val="00BC5DC8"/>
    <w:rsid w:val="00BE0E5B"/>
    <w:rsid w:val="00BE28BB"/>
    <w:rsid w:val="00BF384B"/>
    <w:rsid w:val="00C02FD1"/>
    <w:rsid w:val="00C0724E"/>
    <w:rsid w:val="00C2295F"/>
    <w:rsid w:val="00C36AE7"/>
    <w:rsid w:val="00C51CE3"/>
    <w:rsid w:val="00C62CFA"/>
    <w:rsid w:val="00C82C8C"/>
    <w:rsid w:val="00C93D2C"/>
    <w:rsid w:val="00C94BE8"/>
    <w:rsid w:val="00CB60FA"/>
    <w:rsid w:val="00CB6473"/>
    <w:rsid w:val="00CC4392"/>
    <w:rsid w:val="00CC4CE1"/>
    <w:rsid w:val="00CE6664"/>
    <w:rsid w:val="00CE7A43"/>
    <w:rsid w:val="00CF066E"/>
    <w:rsid w:val="00CF6B14"/>
    <w:rsid w:val="00D12FB0"/>
    <w:rsid w:val="00D1466B"/>
    <w:rsid w:val="00D147DD"/>
    <w:rsid w:val="00D15894"/>
    <w:rsid w:val="00D1649B"/>
    <w:rsid w:val="00D24DC5"/>
    <w:rsid w:val="00D345E9"/>
    <w:rsid w:val="00D44C01"/>
    <w:rsid w:val="00D53736"/>
    <w:rsid w:val="00D5647E"/>
    <w:rsid w:val="00D75160"/>
    <w:rsid w:val="00DC2C42"/>
    <w:rsid w:val="00DF1434"/>
    <w:rsid w:val="00DF3BE7"/>
    <w:rsid w:val="00DF49CE"/>
    <w:rsid w:val="00E038D9"/>
    <w:rsid w:val="00E12437"/>
    <w:rsid w:val="00E25302"/>
    <w:rsid w:val="00E321FD"/>
    <w:rsid w:val="00E32633"/>
    <w:rsid w:val="00E359E9"/>
    <w:rsid w:val="00E51FDC"/>
    <w:rsid w:val="00E63C3B"/>
    <w:rsid w:val="00E80592"/>
    <w:rsid w:val="00E8229C"/>
    <w:rsid w:val="00E826F8"/>
    <w:rsid w:val="00E94E33"/>
    <w:rsid w:val="00EA2BB0"/>
    <w:rsid w:val="00EA2C22"/>
    <w:rsid w:val="00EB577F"/>
    <w:rsid w:val="00EC3897"/>
    <w:rsid w:val="00EC5803"/>
    <w:rsid w:val="00ED205C"/>
    <w:rsid w:val="00F01E86"/>
    <w:rsid w:val="00F16214"/>
    <w:rsid w:val="00F16CAD"/>
    <w:rsid w:val="00F773FA"/>
    <w:rsid w:val="00FB24FD"/>
    <w:rsid w:val="00FD4B95"/>
    <w:rsid w:val="00FE385F"/>
    <w:rsid w:val="00FE3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A38E9"/>
  <w15:docId w15:val="{8837197B-D3B2-4494-9456-F3064D7C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EF1"/>
    <w:rPr>
      <w:sz w:val="24"/>
      <w:szCs w:val="24"/>
      <w:lang w:eastAsia="en-US"/>
    </w:rPr>
  </w:style>
  <w:style w:type="paragraph" w:styleId="Heading1">
    <w:name w:val="heading 1"/>
    <w:basedOn w:val="Normal"/>
    <w:next w:val="Normal"/>
    <w:link w:val="Heading1Char"/>
    <w:uiPriority w:val="9"/>
    <w:qFormat/>
    <w:pPr>
      <w:keepNext/>
      <w:jc w:val="center"/>
      <w:outlineLvl w:val="0"/>
    </w:pPr>
    <w:rPr>
      <w:b/>
      <w:sz w:val="28"/>
      <w:szCs w:val="20"/>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outlineLvl w:val="2"/>
    </w:pPr>
    <w:rPr>
      <w:b/>
      <w:sz w:val="28"/>
      <w:szCs w:val="20"/>
    </w:rPr>
  </w:style>
  <w:style w:type="paragraph" w:styleId="Heading4">
    <w:name w:val="heading 4"/>
    <w:basedOn w:val="Normal"/>
    <w:next w:val="Normal"/>
    <w:link w:val="Heading4Char"/>
    <w:unhideWhenUsed/>
    <w:qFormat/>
    <w:rsid w:val="0014137C"/>
    <w:pPr>
      <w:keepNext/>
      <w:keepLines/>
      <w:spacing w:before="40"/>
      <w:outlineLvl w:val="3"/>
    </w:pPr>
    <w:rPr>
      <w:rFonts w:asciiTheme="majorHAnsi" w:eastAsiaTheme="majorEastAsia" w:hAnsiTheme="majorHAnsi" w:cstheme="majorBidi"/>
      <w:i/>
      <w:iCs/>
      <w:color w:val="2E74B5"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Title">
    <w:name w:val="Title"/>
    <w:basedOn w:val="Normal"/>
    <w:qFormat/>
    <w:pPr>
      <w:jc w:val="center"/>
    </w:pPr>
    <w:rPr>
      <w:b/>
      <w:bCs/>
    </w:rPr>
  </w:style>
  <w:style w:type="paragraph" w:styleId="Date">
    <w:name w:val="Date"/>
    <w:basedOn w:val="Normal"/>
    <w:next w:val="Normal"/>
    <w:rsid w:val="00047268"/>
    <w:rPr>
      <w:szCs w:val="20"/>
    </w:rPr>
  </w:style>
  <w:style w:type="paragraph" w:styleId="Header">
    <w:name w:val="header"/>
    <w:basedOn w:val="Normal"/>
    <w:link w:val="HeaderChar"/>
    <w:rsid w:val="00636AD6"/>
    <w:pPr>
      <w:tabs>
        <w:tab w:val="center" w:pos="4680"/>
        <w:tab w:val="right" w:pos="9360"/>
      </w:tabs>
    </w:pPr>
    <w:rPr>
      <w:szCs w:val="20"/>
    </w:rPr>
  </w:style>
  <w:style w:type="character" w:customStyle="1" w:styleId="HeaderChar">
    <w:name w:val="Header Char"/>
    <w:basedOn w:val="DefaultParagraphFont"/>
    <w:link w:val="Header"/>
    <w:rsid w:val="00636AD6"/>
    <w:rPr>
      <w:sz w:val="24"/>
      <w:lang w:eastAsia="en-US"/>
    </w:rPr>
  </w:style>
  <w:style w:type="paragraph" w:styleId="Footer">
    <w:name w:val="footer"/>
    <w:basedOn w:val="Normal"/>
    <w:link w:val="FooterChar"/>
    <w:uiPriority w:val="99"/>
    <w:rsid w:val="00636AD6"/>
    <w:pPr>
      <w:tabs>
        <w:tab w:val="center" w:pos="4680"/>
        <w:tab w:val="right" w:pos="9360"/>
      </w:tabs>
    </w:pPr>
    <w:rPr>
      <w:szCs w:val="20"/>
    </w:rPr>
  </w:style>
  <w:style w:type="character" w:customStyle="1" w:styleId="FooterChar">
    <w:name w:val="Footer Char"/>
    <w:basedOn w:val="DefaultParagraphFont"/>
    <w:link w:val="Footer"/>
    <w:uiPriority w:val="99"/>
    <w:rsid w:val="00636AD6"/>
    <w:rPr>
      <w:sz w:val="24"/>
      <w:lang w:eastAsia="en-US"/>
    </w:rPr>
  </w:style>
  <w:style w:type="paragraph" w:styleId="ListParagraph">
    <w:name w:val="List Paragraph"/>
    <w:basedOn w:val="Normal"/>
    <w:uiPriority w:val="34"/>
    <w:qFormat/>
    <w:rsid w:val="00F01E86"/>
    <w:pPr>
      <w:ind w:left="720"/>
      <w:contextualSpacing/>
    </w:pPr>
    <w:rPr>
      <w:szCs w:val="20"/>
    </w:rPr>
  </w:style>
  <w:style w:type="paragraph" w:styleId="NoSpacing">
    <w:name w:val="No Spacing"/>
    <w:uiPriority w:val="1"/>
    <w:qFormat/>
    <w:rsid w:val="00867FD9"/>
    <w:rPr>
      <w:sz w:val="24"/>
      <w:lang w:eastAsia="en-US"/>
    </w:rPr>
  </w:style>
  <w:style w:type="character" w:styleId="UnresolvedMention">
    <w:name w:val="Unresolved Mention"/>
    <w:basedOn w:val="DefaultParagraphFont"/>
    <w:uiPriority w:val="99"/>
    <w:semiHidden/>
    <w:unhideWhenUsed/>
    <w:rsid w:val="00027E66"/>
    <w:rPr>
      <w:color w:val="605E5C"/>
      <w:shd w:val="clear" w:color="auto" w:fill="E1DFDD"/>
    </w:rPr>
  </w:style>
  <w:style w:type="character" w:styleId="FollowedHyperlink">
    <w:name w:val="FollowedHyperlink"/>
    <w:basedOn w:val="DefaultParagraphFont"/>
    <w:semiHidden/>
    <w:unhideWhenUsed/>
    <w:rsid w:val="00027E66"/>
    <w:rPr>
      <w:color w:val="954F72" w:themeColor="followedHyperlink"/>
      <w:u w:val="single"/>
    </w:rPr>
  </w:style>
  <w:style w:type="character" w:customStyle="1" w:styleId="apple-converted-space">
    <w:name w:val="apple-converted-space"/>
    <w:basedOn w:val="DefaultParagraphFont"/>
    <w:rsid w:val="00BF384B"/>
  </w:style>
  <w:style w:type="character" w:styleId="Emphasis">
    <w:name w:val="Emphasis"/>
    <w:basedOn w:val="DefaultParagraphFont"/>
    <w:qFormat/>
    <w:rsid w:val="00BF384B"/>
    <w:rPr>
      <w:i/>
      <w:iCs/>
    </w:rPr>
  </w:style>
  <w:style w:type="character" w:customStyle="1" w:styleId="Heading1Char">
    <w:name w:val="Heading 1 Char"/>
    <w:basedOn w:val="DefaultParagraphFont"/>
    <w:link w:val="Heading1"/>
    <w:uiPriority w:val="9"/>
    <w:rsid w:val="00283363"/>
    <w:rPr>
      <w:b/>
      <w:sz w:val="28"/>
      <w:lang w:eastAsia="en-US"/>
    </w:rPr>
  </w:style>
  <w:style w:type="character" w:customStyle="1" w:styleId="a-size-extra-large">
    <w:name w:val="a-size-extra-large"/>
    <w:basedOn w:val="DefaultParagraphFont"/>
    <w:rsid w:val="00283363"/>
  </w:style>
  <w:style w:type="character" w:customStyle="1" w:styleId="Heading4Char">
    <w:name w:val="Heading 4 Char"/>
    <w:basedOn w:val="DefaultParagraphFont"/>
    <w:link w:val="Heading4"/>
    <w:rsid w:val="0014137C"/>
    <w:rPr>
      <w:rFonts w:asciiTheme="majorHAnsi" w:eastAsiaTheme="majorEastAsia" w:hAnsiTheme="majorHAnsi" w:cstheme="majorBidi"/>
      <w:i/>
      <w:iCs/>
      <w:color w:val="2E74B5" w:themeColor="accent1" w:themeShade="BF"/>
      <w:sz w:val="24"/>
      <w:lang w:eastAsia="en-US"/>
    </w:rPr>
  </w:style>
  <w:style w:type="character" w:customStyle="1" w:styleId="a-size-medium">
    <w:name w:val="a-size-medium"/>
    <w:basedOn w:val="DefaultParagraphFont"/>
    <w:rsid w:val="0014137C"/>
  </w:style>
  <w:style w:type="character" w:customStyle="1" w:styleId="author">
    <w:name w:val="author"/>
    <w:basedOn w:val="DefaultParagraphFont"/>
    <w:rsid w:val="0014137C"/>
  </w:style>
  <w:style w:type="character" w:customStyle="1" w:styleId="a-color-secondary">
    <w:name w:val="a-color-secondary"/>
    <w:basedOn w:val="DefaultParagraphFont"/>
    <w:rsid w:val="0014137C"/>
  </w:style>
  <w:style w:type="paragraph" w:styleId="NormalWeb">
    <w:name w:val="Normal (Web)"/>
    <w:basedOn w:val="Normal"/>
    <w:uiPriority w:val="99"/>
    <w:semiHidden/>
    <w:unhideWhenUsed/>
    <w:rsid w:val="0035017C"/>
    <w:pPr>
      <w:spacing w:before="100" w:beforeAutospacing="1" w:after="100" w:afterAutospacing="1"/>
    </w:pPr>
  </w:style>
  <w:style w:type="character" w:styleId="Strong">
    <w:name w:val="Strong"/>
    <w:basedOn w:val="DefaultParagraphFont"/>
    <w:uiPriority w:val="22"/>
    <w:qFormat/>
    <w:rsid w:val="0035017C"/>
    <w:rPr>
      <w:b/>
      <w:bCs/>
    </w:rPr>
  </w:style>
  <w:style w:type="character" w:customStyle="1" w:styleId="sr-only">
    <w:name w:val="sr-only"/>
    <w:basedOn w:val="DefaultParagraphFont"/>
    <w:rsid w:val="0035017C"/>
  </w:style>
  <w:style w:type="character" w:customStyle="1" w:styleId="fielditem">
    <w:name w:val="field__item"/>
    <w:basedOn w:val="DefaultParagraphFont"/>
    <w:rsid w:val="00917137"/>
  </w:style>
  <w:style w:type="paragraph" w:styleId="BodyText">
    <w:name w:val="Body Text"/>
    <w:basedOn w:val="Normal"/>
    <w:link w:val="BodyTextChar"/>
    <w:uiPriority w:val="1"/>
    <w:qFormat/>
    <w:rsid w:val="001D74A2"/>
    <w:pPr>
      <w:autoSpaceDE w:val="0"/>
      <w:autoSpaceDN w:val="0"/>
      <w:adjustRightInd w:val="0"/>
      <w:ind w:right="119"/>
      <w:jc w:val="center"/>
    </w:pPr>
    <w:rPr>
      <w:sz w:val="26"/>
      <w:szCs w:val="26"/>
      <w:lang w:eastAsia="zh-TW"/>
    </w:rPr>
  </w:style>
  <w:style w:type="character" w:customStyle="1" w:styleId="BodyTextChar">
    <w:name w:val="Body Text Char"/>
    <w:basedOn w:val="DefaultParagraphFont"/>
    <w:link w:val="BodyText"/>
    <w:uiPriority w:val="1"/>
    <w:rsid w:val="001D74A2"/>
    <w:rPr>
      <w:sz w:val="26"/>
      <w:szCs w:val="26"/>
    </w:rPr>
  </w:style>
  <w:style w:type="character" w:customStyle="1" w:styleId="lto1qvmjkyffw2zg1p">
    <w:name w:val="lto1qvmjky_ffw2zg_1p"/>
    <w:basedOn w:val="DefaultParagraphFont"/>
    <w:rsid w:val="00D12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6216">
      <w:bodyDiv w:val="1"/>
      <w:marLeft w:val="0"/>
      <w:marRight w:val="0"/>
      <w:marTop w:val="0"/>
      <w:marBottom w:val="0"/>
      <w:divBdr>
        <w:top w:val="none" w:sz="0" w:space="0" w:color="auto"/>
        <w:left w:val="none" w:sz="0" w:space="0" w:color="auto"/>
        <w:bottom w:val="none" w:sz="0" w:space="0" w:color="auto"/>
        <w:right w:val="none" w:sz="0" w:space="0" w:color="auto"/>
      </w:divBdr>
    </w:div>
    <w:div w:id="77483198">
      <w:bodyDiv w:val="1"/>
      <w:marLeft w:val="0"/>
      <w:marRight w:val="0"/>
      <w:marTop w:val="0"/>
      <w:marBottom w:val="0"/>
      <w:divBdr>
        <w:top w:val="none" w:sz="0" w:space="0" w:color="auto"/>
        <w:left w:val="none" w:sz="0" w:space="0" w:color="auto"/>
        <w:bottom w:val="none" w:sz="0" w:space="0" w:color="auto"/>
        <w:right w:val="none" w:sz="0" w:space="0" w:color="auto"/>
      </w:divBdr>
    </w:div>
    <w:div w:id="85005882">
      <w:bodyDiv w:val="1"/>
      <w:marLeft w:val="0"/>
      <w:marRight w:val="0"/>
      <w:marTop w:val="0"/>
      <w:marBottom w:val="0"/>
      <w:divBdr>
        <w:top w:val="none" w:sz="0" w:space="0" w:color="auto"/>
        <w:left w:val="none" w:sz="0" w:space="0" w:color="auto"/>
        <w:bottom w:val="none" w:sz="0" w:space="0" w:color="auto"/>
        <w:right w:val="none" w:sz="0" w:space="0" w:color="auto"/>
      </w:divBdr>
    </w:div>
    <w:div w:id="95175775">
      <w:bodyDiv w:val="1"/>
      <w:marLeft w:val="0"/>
      <w:marRight w:val="0"/>
      <w:marTop w:val="0"/>
      <w:marBottom w:val="0"/>
      <w:divBdr>
        <w:top w:val="none" w:sz="0" w:space="0" w:color="auto"/>
        <w:left w:val="none" w:sz="0" w:space="0" w:color="auto"/>
        <w:bottom w:val="none" w:sz="0" w:space="0" w:color="auto"/>
        <w:right w:val="none" w:sz="0" w:space="0" w:color="auto"/>
      </w:divBdr>
      <w:divsChild>
        <w:div w:id="1510293694">
          <w:marLeft w:val="0"/>
          <w:marRight w:val="0"/>
          <w:marTop w:val="0"/>
          <w:marBottom w:val="90"/>
          <w:divBdr>
            <w:top w:val="none" w:sz="0" w:space="0" w:color="auto"/>
            <w:left w:val="none" w:sz="0" w:space="0" w:color="auto"/>
            <w:bottom w:val="none" w:sz="0" w:space="0" w:color="auto"/>
            <w:right w:val="none" w:sz="0" w:space="0" w:color="auto"/>
          </w:divBdr>
        </w:div>
        <w:div w:id="1652172906">
          <w:marLeft w:val="0"/>
          <w:marRight w:val="0"/>
          <w:marTop w:val="0"/>
          <w:marBottom w:val="120"/>
          <w:divBdr>
            <w:top w:val="none" w:sz="0" w:space="0" w:color="auto"/>
            <w:left w:val="none" w:sz="0" w:space="0" w:color="auto"/>
            <w:bottom w:val="none" w:sz="0" w:space="0" w:color="auto"/>
            <w:right w:val="none" w:sz="0" w:space="0" w:color="auto"/>
          </w:divBdr>
        </w:div>
        <w:div w:id="1874952094">
          <w:marLeft w:val="0"/>
          <w:marRight w:val="0"/>
          <w:marTop w:val="0"/>
          <w:marBottom w:val="120"/>
          <w:divBdr>
            <w:top w:val="none" w:sz="0" w:space="0" w:color="auto"/>
            <w:left w:val="none" w:sz="0" w:space="0" w:color="auto"/>
            <w:bottom w:val="none" w:sz="0" w:space="0" w:color="auto"/>
            <w:right w:val="none" w:sz="0" w:space="0" w:color="auto"/>
          </w:divBdr>
        </w:div>
      </w:divsChild>
    </w:div>
    <w:div w:id="216211492">
      <w:bodyDiv w:val="1"/>
      <w:marLeft w:val="0"/>
      <w:marRight w:val="0"/>
      <w:marTop w:val="0"/>
      <w:marBottom w:val="0"/>
      <w:divBdr>
        <w:top w:val="none" w:sz="0" w:space="0" w:color="auto"/>
        <w:left w:val="none" w:sz="0" w:space="0" w:color="auto"/>
        <w:bottom w:val="none" w:sz="0" w:space="0" w:color="auto"/>
        <w:right w:val="none" w:sz="0" w:space="0" w:color="auto"/>
      </w:divBdr>
      <w:divsChild>
        <w:div w:id="560096547">
          <w:marLeft w:val="0"/>
          <w:marRight w:val="0"/>
          <w:marTop w:val="0"/>
          <w:marBottom w:val="0"/>
          <w:divBdr>
            <w:top w:val="none" w:sz="0" w:space="0" w:color="auto"/>
            <w:left w:val="none" w:sz="0" w:space="0" w:color="auto"/>
            <w:bottom w:val="none" w:sz="0" w:space="0" w:color="auto"/>
            <w:right w:val="none" w:sz="0" w:space="0" w:color="auto"/>
          </w:divBdr>
          <w:divsChild>
            <w:div w:id="1249344925">
              <w:marLeft w:val="0"/>
              <w:marRight w:val="0"/>
              <w:marTop w:val="0"/>
              <w:marBottom w:val="0"/>
              <w:divBdr>
                <w:top w:val="none" w:sz="0" w:space="0" w:color="auto"/>
                <w:left w:val="none" w:sz="0" w:space="0" w:color="auto"/>
                <w:bottom w:val="none" w:sz="0" w:space="0" w:color="auto"/>
                <w:right w:val="none" w:sz="0" w:space="0" w:color="auto"/>
              </w:divBdr>
              <w:divsChild>
                <w:div w:id="1659379454">
                  <w:marLeft w:val="0"/>
                  <w:marRight w:val="0"/>
                  <w:marTop w:val="0"/>
                  <w:marBottom w:val="0"/>
                  <w:divBdr>
                    <w:top w:val="none" w:sz="0" w:space="0" w:color="auto"/>
                    <w:left w:val="none" w:sz="0" w:space="0" w:color="auto"/>
                    <w:bottom w:val="none" w:sz="0" w:space="0" w:color="auto"/>
                    <w:right w:val="none" w:sz="0" w:space="0" w:color="auto"/>
                  </w:divBdr>
                </w:div>
                <w:div w:id="2131893067">
                  <w:marLeft w:val="0"/>
                  <w:marRight w:val="0"/>
                  <w:marTop w:val="0"/>
                  <w:marBottom w:val="0"/>
                  <w:divBdr>
                    <w:top w:val="none" w:sz="0" w:space="0" w:color="auto"/>
                    <w:left w:val="none" w:sz="0" w:space="0" w:color="auto"/>
                    <w:bottom w:val="none" w:sz="0" w:space="0" w:color="auto"/>
                    <w:right w:val="none" w:sz="0" w:space="0" w:color="auto"/>
                  </w:divBdr>
                </w:div>
                <w:div w:id="5902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94440">
      <w:bodyDiv w:val="1"/>
      <w:marLeft w:val="0"/>
      <w:marRight w:val="0"/>
      <w:marTop w:val="0"/>
      <w:marBottom w:val="0"/>
      <w:divBdr>
        <w:top w:val="none" w:sz="0" w:space="0" w:color="auto"/>
        <w:left w:val="none" w:sz="0" w:space="0" w:color="auto"/>
        <w:bottom w:val="none" w:sz="0" w:space="0" w:color="auto"/>
        <w:right w:val="none" w:sz="0" w:space="0" w:color="auto"/>
      </w:divBdr>
    </w:div>
    <w:div w:id="334914923">
      <w:bodyDiv w:val="1"/>
      <w:marLeft w:val="0"/>
      <w:marRight w:val="0"/>
      <w:marTop w:val="0"/>
      <w:marBottom w:val="0"/>
      <w:divBdr>
        <w:top w:val="none" w:sz="0" w:space="0" w:color="auto"/>
        <w:left w:val="none" w:sz="0" w:space="0" w:color="auto"/>
        <w:bottom w:val="none" w:sz="0" w:space="0" w:color="auto"/>
        <w:right w:val="none" w:sz="0" w:space="0" w:color="auto"/>
      </w:divBdr>
    </w:div>
    <w:div w:id="433017693">
      <w:bodyDiv w:val="1"/>
      <w:marLeft w:val="0"/>
      <w:marRight w:val="0"/>
      <w:marTop w:val="0"/>
      <w:marBottom w:val="0"/>
      <w:divBdr>
        <w:top w:val="none" w:sz="0" w:space="0" w:color="auto"/>
        <w:left w:val="none" w:sz="0" w:space="0" w:color="auto"/>
        <w:bottom w:val="none" w:sz="0" w:space="0" w:color="auto"/>
        <w:right w:val="none" w:sz="0" w:space="0" w:color="auto"/>
      </w:divBdr>
      <w:divsChild>
        <w:div w:id="289476476">
          <w:marLeft w:val="0"/>
          <w:marRight w:val="0"/>
          <w:marTop w:val="0"/>
          <w:marBottom w:val="0"/>
          <w:divBdr>
            <w:top w:val="none" w:sz="0" w:space="0" w:color="auto"/>
            <w:left w:val="none" w:sz="0" w:space="0" w:color="auto"/>
            <w:bottom w:val="none" w:sz="0" w:space="0" w:color="auto"/>
            <w:right w:val="none" w:sz="0" w:space="0" w:color="auto"/>
          </w:divBdr>
        </w:div>
        <w:div w:id="1972900873">
          <w:marLeft w:val="0"/>
          <w:marRight w:val="0"/>
          <w:marTop w:val="0"/>
          <w:marBottom w:val="0"/>
          <w:divBdr>
            <w:top w:val="none" w:sz="0" w:space="0" w:color="auto"/>
            <w:left w:val="none" w:sz="0" w:space="0" w:color="auto"/>
            <w:bottom w:val="none" w:sz="0" w:space="0" w:color="auto"/>
            <w:right w:val="none" w:sz="0" w:space="0" w:color="auto"/>
          </w:divBdr>
          <w:divsChild>
            <w:div w:id="884028910">
              <w:marLeft w:val="0"/>
              <w:marRight w:val="0"/>
              <w:marTop w:val="0"/>
              <w:marBottom w:val="150"/>
              <w:divBdr>
                <w:top w:val="none" w:sz="0" w:space="0" w:color="auto"/>
                <w:left w:val="none" w:sz="0" w:space="0" w:color="auto"/>
                <w:bottom w:val="none" w:sz="0" w:space="0" w:color="auto"/>
                <w:right w:val="none" w:sz="0" w:space="0" w:color="auto"/>
              </w:divBdr>
              <w:divsChild>
                <w:div w:id="2022775347">
                  <w:marLeft w:val="0"/>
                  <w:marRight w:val="0"/>
                  <w:marTop w:val="0"/>
                  <w:marBottom w:val="0"/>
                  <w:divBdr>
                    <w:top w:val="none" w:sz="0" w:space="0" w:color="auto"/>
                    <w:left w:val="none" w:sz="0" w:space="0" w:color="auto"/>
                    <w:bottom w:val="none" w:sz="0" w:space="0" w:color="auto"/>
                    <w:right w:val="none" w:sz="0" w:space="0" w:color="auto"/>
                  </w:divBdr>
                  <w:divsChild>
                    <w:div w:id="260527370">
                      <w:marLeft w:val="0"/>
                      <w:marRight w:val="0"/>
                      <w:marTop w:val="150"/>
                      <w:marBottom w:val="0"/>
                      <w:divBdr>
                        <w:top w:val="none" w:sz="0" w:space="0" w:color="auto"/>
                        <w:left w:val="none" w:sz="0" w:space="0" w:color="auto"/>
                        <w:bottom w:val="none" w:sz="0" w:space="0" w:color="auto"/>
                        <w:right w:val="none" w:sz="0" w:space="0" w:color="auto"/>
                      </w:divBdr>
                      <w:divsChild>
                        <w:div w:id="114912957">
                          <w:marLeft w:val="0"/>
                          <w:marRight w:val="75"/>
                          <w:marTop w:val="0"/>
                          <w:marBottom w:val="0"/>
                          <w:divBdr>
                            <w:top w:val="none" w:sz="0" w:space="0" w:color="auto"/>
                            <w:left w:val="none" w:sz="0" w:space="0" w:color="auto"/>
                            <w:bottom w:val="none" w:sz="0" w:space="0" w:color="auto"/>
                            <w:right w:val="none" w:sz="0" w:space="0" w:color="auto"/>
                          </w:divBdr>
                        </w:div>
                        <w:div w:id="29115051">
                          <w:marLeft w:val="0"/>
                          <w:marRight w:val="75"/>
                          <w:marTop w:val="0"/>
                          <w:marBottom w:val="0"/>
                          <w:divBdr>
                            <w:top w:val="none" w:sz="0" w:space="0" w:color="auto"/>
                            <w:left w:val="none" w:sz="0" w:space="0" w:color="auto"/>
                            <w:bottom w:val="none" w:sz="0" w:space="0" w:color="auto"/>
                            <w:right w:val="none" w:sz="0" w:space="0" w:color="auto"/>
                          </w:divBdr>
                        </w:div>
                        <w:div w:id="10523396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451299">
      <w:bodyDiv w:val="1"/>
      <w:marLeft w:val="0"/>
      <w:marRight w:val="0"/>
      <w:marTop w:val="0"/>
      <w:marBottom w:val="0"/>
      <w:divBdr>
        <w:top w:val="none" w:sz="0" w:space="0" w:color="auto"/>
        <w:left w:val="none" w:sz="0" w:space="0" w:color="auto"/>
        <w:bottom w:val="none" w:sz="0" w:space="0" w:color="auto"/>
        <w:right w:val="none" w:sz="0" w:space="0" w:color="auto"/>
      </w:divBdr>
    </w:div>
    <w:div w:id="490021144">
      <w:bodyDiv w:val="1"/>
      <w:marLeft w:val="0"/>
      <w:marRight w:val="0"/>
      <w:marTop w:val="0"/>
      <w:marBottom w:val="0"/>
      <w:divBdr>
        <w:top w:val="none" w:sz="0" w:space="0" w:color="auto"/>
        <w:left w:val="none" w:sz="0" w:space="0" w:color="auto"/>
        <w:bottom w:val="none" w:sz="0" w:space="0" w:color="auto"/>
        <w:right w:val="none" w:sz="0" w:space="0" w:color="auto"/>
      </w:divBdr>
    </w:div>
    <w:div w:id="510611106">
      <w:bodyDiv w:val="1"/>
      <w:marLeft w:val="0"/>
      <w:marRight w:val="0"/>
      <w:marTop w:val="0"/>
      <w:marBottom w:val="0"/>
      <w:divBdr>
        <w:top w:val="none" w:sz="0" w:space="0" w:color="auto"/>
        <w:left w:val="none" w:sz="0" w:space="0" w:color="auto"/>
        <w:bottom w:val="none" w:sz="0" w:space="0" w:color="auto"/>
        <w:right w:val="none" w:sz="0" w:space="0" w:color="auto"/>
      </w:divBdr>
      <w:divsChild>
        <w:div w:id="1313562803">
          <w:marLeft w:val="0"/>
          <w:marRight w:val="0"/>
          <w:marTop w:val="0"/>
          <w:marBottom w:val="0"/>
          <w:divBdr>
            <w:top w:val="none" w:sz="0" w:space="0" w:color="auto"/>
            <w:left w:val="none" w:sz="0" w:space="0" w:color="auto"/>
            <w:bottom w:val="none" w:sz="0" w:space="0" w:color="auto"/>
            <w:right w:val="none" w:sz="0" w:space="0" w:color="auto"/>
          </w:divBdr>
        </w:div>
        <w:div w:id="1594044700">
          <w:marLeft w:val="0"/>
          <w:marRight w:val="0"/>
          <w:marTop w:val="0"/>
          <w:marBottom w:val="0"/>
          <w:divBdr>
            <w:top w:val="none" w:sz="0" w:space="0" w:color="auto"/>
            <w:left w:val="none" w:sz="0" w:space="0" w:color="auto"/>
            <w:bottom w:val="none" w:sz="0" w:space="0" w:color="auto"/>
            <w:right w:val="none" w:sz="0" w:space="0" w:color="auto"/>
          </w:divBdr>
        </w:div>
      </w:divsChild>
    </w:div>
    <w:div w:id="567420962">
      <w:bodyDiv w:val="1"/>
      <w:marLeft w:val="0"/>
      <w:marRight w:val="0"/>
      <w:marTop w:val="0"/>
      <w:marBottom w:val="0"/>
      <w:divBdr>
        <w:top w:val="none" w:sz="0" w:space="0" w:color="auto"/>
        <w:left w:val="none" w:sz="0" w:space="0" w:color="auto"/>
        <w:bottom w:val="none" w:sz="0" w:space="0" w:color="auto"/>
        <w:right w:val="none" w:sz="0" w:space="0" w:color="auto"/>
      </w:divBdr>
    </w:div>
    <w:div w:id="727653676">
      <w:bodyDiv w:val="1"/>
      <w:marLeft w:val="0"/>
      <w:marRight w:val="0"/>
      <w:marTop w:val="0"/>
      <w:marBottom w:val="0"/>
      <w:divBdr>
        <w:top w:val="none" w:sz="0" w:space="0" w:color="auto"/>
        <w:left w:val="none" w:sz="0" w:space="0" w:color="auto"/>
        <w:bottom w:val="none" w:sz="0" w:space="0" w:color="auto"/>
        <w:right w:val="none" w:sz="0" w:space="0" w:color="auto"/>
      </w:divBdr>
    </w:div>
    <w:div w:id="841244320">
      <w:bodyDiv w:val="1"/>
      <w:marLeft w:val="0"/>
      <w:marRight w:val="0"/>
      <w:marTop w:val="0"/>
      <w:marBottom w:val="0"/>
      <w:divBdr>
        <w:top w:val="none" w:sz="0" w:space="0" w:color="auto"/>
        <w:left w:val="none" w:sz="0" w:space="0" w:color="auto"/>
        <w:bottom w:val="none" w:sz="0" w:space="0" w:color="auto"/>
        <w:right w:val="none" w:sz="0" w:space="0" w:color="auto"/>
      </w:divBdr>
      <w:divsChild>
        <w:div w:id="1591504288">
          <w:marLeft w:val="0"/>
          <w:marRight w:val="0"/>
          <w:marTop w:val="0"/>
          <w:marBottom w:val="120"/>
          <w:divBdr>
            <w:top w:val="none" w:sz="0" w:space="0" w:color="auto"/>
            <w:left w:val="none" w:sz="0" w:space="0" w:color="auto"/>
            <w:bottom w:val="none" w:sz="0" w:space="0" w:color="auto"/>
            <w:right w:val="none" w:sz="0" w:space="0" w:color="auto"/>
          </w:divBdr>
        </w:div>
      </w:divsChild>
    </w:div>
    <w:div w:id="937298932">
      <w:bodyDiv w:val="1"/>
      <w:marLeft w:val="0"/>
      <w:marRight w:val="0"/>
      <w:marTop w:val="0"/>
      <w:marBottom w:val="0"/>
      <w:divBdr>
        <w:top w:val="none" w:sz="0" w:space="0" w:color="auto"/>
        <w:left w:val="none" w:sz="0" w:space="0" w:color="auto"/>
        <w:bottom w:val="none" w:sz="0" w:space="0" w:color="auto"/>
        <w:right w:val="none" w:sz="0" w:space="0" w:color="auto"/>
      </w:divBdr>
    </w:div>
    <w:div w:id="976759044">
      <w:bodyDiv w:val="1"/>
      <w:marLeft w:val="0"/>
      <w:marRight w:val="0"/>
      <w:marTop w:val="0"/>
      <w:marBottom w:val="0"/>
      <w:divBdr>
        <w:top w:val="none" w:sz="0" w:space="0" w:color="auto"/>
        <w:left w:val="none" w:sz="0" w:space="0" w:color="auto"/>
        <w:bottom w:val="none" w:sz="0" w:space="0" w:color="auto"/>
        <w:right w:val="none" w:sz="0" w:space="0" w:color="auto"/>
      </w:divBdr>
    </w:div>
    <w:div w:id="1095054490">
      <w:bodyDiv w:val="1"/>
      <w:marLeft w:val="0"/>
      <w:marRight w:val="0"/>
      <w:marTop w:val="0"/>
      <w:marBottom w:val="0"/>
      <w:divBdr>
        <w:top w:val="none" w:sz="0" w:space="0" w:color="auto"/>
        <w:left w:val="none" w:sz="0" w:space="0" w:color="auto"/>
        <w:bottom w:val="none" w:sz="0" w:space="0" w:color="auto"/>
        <w:right w:val="none" w:sz="0" w:space="0" w:color="auto"/>
      </w:divBdr>
    </w:div>
    <w:div w:id="1121654329">
      <w:bodyDiv w:val="1"/>
      <w:marLeft w:val="0"/>
      <w:marRight w:val="0"/>
      <w:marTop w:val="0"/>
      <w:marBottom w:val="0"/>
      <w:divBdr>
        <w:top w:val="none" w:sz="0" w:space="0" w:color="auto"/>
        <w:left w:val="none" w:sz="0" w:space="0" w:color="auto"/>
        <w:bottom w:val="none" w:sz="0" w:space="0" w:color="auto"/>
        <w:right w:val="none" w:sz="0" w:space="0" w:color="auto"/>
      </w:divBdr>
    </w:div>
    <w:div w:id="1253391497">
      <w:bodyDiv w:val="1"/>
      <w:marLeft w:val="0"/>
      <w:marRight w:val="0"/>
      <w:marTop w:val="0"/>
      <w:marBottom w:val="0"/>
      <w:divBdr>
        <w:top w:val="none" w:sz="0" w:space="0" w:color="auto"/>
        <w:left w:val="none" w:sz="0" w:space="0" w:color="auto"/>
        <w:bottom w:val="none" w:sz="0" w:space="0" w:color="auto"/>
        <w:right w:val="none" w:sz="0" w:space="0" w:color="auto"/>
      </w:divBdr>
    </w:div>
    <w:div w:id="1269774976">
      <w:bodyDiv w:val="1"/>
      <w:marLeft w:val="0"/>
      <w:marRight w:val="0"/>
      <w:marTop w:val="0"/>
      <w:marBottom w:val="0"/>
      <w:divBdr>
        <w:top w:val="none" w:sz="0" w:space="0" w:color="auto"/>
        <w:left w:val="none" w:sz="0" w:space="0" w:color="auto"/>
        <w:bottom w:val="none" w:sz="0" w:space="0" w:color="auto"/>
        <w:right w:val="none" w:sz="0" w:space="0" w:color="auto"/>
      </w:divBdr>
      <w:divsChild>
        <w:div w:id="298074736">
          <w:marLeft w:val="0"/>
          <w:marRight w:val="0"/>
          <w:marTop w:val="0"/>
          <w:marBottom w:val="330"/>
          <w:divBdr>
            <w:top w:val="none" w:sz="0" w:space="0" w:color="auto"/>
            <w:left w:val="none" w:sz="0" w:space="0" w:color="auto"/>
            <w:bottom w:val="none" w:sz="0" w:space="0" w:color="auto"/>
            <w:right w:val="none" w:sz="0" w:space="0" w:color="auto"/>
          </w:divBdr>
        </w:div>
        <w:div w:id="936325152">
          <w:marLeft w:val="0"/>
          <w:marRight w:val="0"/>
          <w:marTop w:val="0"/>
          <w:marBottom w:val="0"/>
          <w:divBdr>
            <w:top w:val="none" w:sz="0" w:space="0" w:color="auto"/>
            <w:left w:val="none" w:sz="0" w:space="0" w:color="auto"/>
            <w:bottom w:val="none" w:sz="0" w:space="0" w:color="auto"/>
            <w:right w:val="none" w:sz="0" w:space="0" w:color="auto"/>
          </w:divBdr>
          <w:divsChild>
            <w:div w:id="18031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4899">
      <w:bodyDiv w:val="1"/>
      <w:marLeft w:val="0"/>
      <w:marRight w:val="0"/>
      <w:marTop w:val="0"/>
      <w:marBottom w:val="0"/>
      <w:divBdr>
        <w:top w:val="none" w:sz="0" w:space="0" w:color="auto"/>
        <w:left w:val="none" w:sz="0" w:space="0" w:color="auto"/>
        <w:bottom w:val="none" w:sz="0" w:space="0" w:color="auto"/>
        <w:right w:val="none" w:sz="0" w:space="0" w:color="auto"/>
      </w:divBdr>
    </w:div>
    <w:div w:id="1441223396">
      <w:bodyDiv w:val="1"/>
      <w:marLeft w:val="0"/>
      <w:marRight w:val="0"/>
      <w:marTop w:val="0"/>
      <w:marBottom w:val="0"/>
      <w:divBdr>
        <w:top w:val="none" w:sz="0" w:space="0" w:color="auto"/>
        <w:left w:val="none" w:sz="0" w:space="0" w:color="auto"/>
        <w:bottom w:val="none" w:sz="0" w:space="0" w:color="auto"/>
        <w:right w:val="none" w:sz="0" w:space="0" w:color="auto"/>
      </w:divBdr>
    </w:div>
    <w:div w:id="1478649341">
      <w:bodyDiv w:val="1"/>
      <w:marLeft w:val="0"/>
      <w:marRight w:val="0"/>
      <w:marTop w:val="0"/>
      <w:marBottom w:val="0"/>
      <w:divBdr>
        <w:top w:val="none" w:sz="0" w:space="0" w:color="auto"/>
        <w:left w:val="none" w:sz="0" w:space="0" w:color="auto"/>
        <w:bottom w:val="none" w:sz="0" w:space="0" w:color="auto"/>
        <w:right w:val="none" w:sz="0" w:space="0" w:color="auto"/>
      </w:divBdr>
      <w:divsChild>
        <w:div w:id="147745162">
          <w:marLeft w:val="0"/>
          <w:marRight w:val="0"/>
          <w:marTop w:val="0"/>
          <w:marBottom w:val="0"/>
          <w:divBdr>
            <w:top w:val="none" w:sz="0" w:space="0" w:color="auto"/>
            <w:left w:val="none" w:sz="0" w:space="0" w:color="auto"/>
            <w:bottom w:val="none" w:sz="0" w:space="0" w:color="auto"/>
            <w:right w:val="none" w:sz="0" w:space="0" w:color="auto"/>
          </w:divBdr>
        </w:div>
        <w:div w:id="108791340">
          <w:marLeft w:val="0"/>
          <w:marRight w:val="0"/>
          <w:marTop w:val="0"/>
          <w:marBottom w:val="0"/>
          <w:divBdr>
            <w:top w:val="none" w:sz="0" w:space="0" w:color="auto"/>
            <w:left w:val="none" w:sz="0" w:space="0" w:color="auto"/>
            <w:bottom w:val="none" w:sz="0" w:space="0" w:color="auto"/>
            <w:right w:val="none" w:sz="0" w:space="0" w:color="auto"/>
          </w:divBdr>
        </w:div>
      </w:divsChild>
    </w:div>
    <w:div w:id="1595749716">
      <w:bodyDiv w:val="1"/>
      <w:marLeft w:val="0"/>
      <w:marRight w:val="0"/>
      <w:marTop w:val="0"/>
      <w:marBottom w:val="0"/>
      <w:divBdr>
        <w:top w:val="none" w:sz="0" w:space="0" w:color="auto"/>
        <w:left w:val="none" w:sz="0" w:space="0" w:color="auto"/>
        <w:bottom w:val="none" w:sz="0" w:space="0" w:color="auto"/>
        <w:right w:val="none" w:sz="0" w:space="0" w:color="auto"/>
      </w:divBdr>
    </w:div>
    <w:div w:id="1723599392">
      <w:bodyDiv w:val="1"/>
      <w:marLeft w:val="0"/>
      <w:marRight w:val="0"/>
      <w:marTop w:val="0"/>
      <w:marBottom w:val="0"/>
      <w:divBdr>
        <w:top w:val="none" w:sz="0" w:space="0" w:color="auto"/>
        <w:left w:val="none" w:sz="0" w:space="0" w:color="auto"/>
        <w:bottom w:val="none" w:sz="0" w:space="0" w:color="auto"/>
        <w:right w:val="none" w:sz="0" w:space="0" w:color="auto"/>
      </w:divBdr>
    </w:div>
    <w:div w:id="1771121514">
      <w:bodyDiv w:val="1"/>
      <w:marLeft w:val="0"/>
      <w:marRight w:val="0"/>
      <w:marTop w:val="0"/>
      <w:marBottom w:val="0"/>
      <w:divBdr>
        <w:top w:val="none" w:sz="0" w:space="0" w:color="auto"/>
        <w:left w:val="none" w:sz="0" w:space="0" w:color="auto"/>
        <w:bottom w:val="none" w:sz="0" w:space="0" w:color="auto"/>
        <w:right w:val="none" w:sz="0" w:space="0" w:color="auto"/>
      </w:divBdr>
    </w:div>
    <w:div w:id="1812211714">
      <w:bodyDiv w:val="1"/>
      <w:marLeft w:val="0"/>
      <w:marRight w:val="0"/>
      <w:marTop w:val="0"/>
      <w:marBottom w:val="0"/>
      <w:divBdr>
        <w:top w:val="none" w:sz="0" w:space="0" w:color="auto"/>
        <w:left w:val="none" w:sz="0" w:space="0" w:color="auto"/>
        <w:bottom w:val="none" w:sz="0" w:space="0" w:color="auto"/>
        <w:right w:val="none" w:sz="0" w:space="0" w:color="auto"/>
      </w:divBdr>
    </w:div>
    <w:div w:id="1890415426">
      <w:bodyDiv w:val="1"/>
      <w:marLeft w:val="0"/>
      <w:marRight w:val="0"/>
      <w:marTop w:val="0"/>
      <w:marBottom w:val="0"/>
      <w:divBdr>
        <w:top w:val="none" w:sz="0" w:space="0" w:color="auto"/>
        <w:left w:val="none" w:sz="0" w:space="0" w:color="auto"/>
        <w:bottom w:val="none" w:sz="0" w:space="0" w:color="auto"/>
        <w:right w:val="none" w:sz="0" w:space="0" w:color="auto"/>
      </w:divBdr>
    </w:div>
    <w:div w:id="20947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Power-Powerlessness-Quiescence-Rebellion-Appalachian/dp/0252009851/ref=sr_1_1?crid=2ZISDROR0VSLW&amp;dib=eyJ2IjoiMSJ9.FXNmP4Nh0sVuWYCnkQgXdlGbPGf6YWRAU7J9KNZo8tDlwmXH21XmFF-J_IwclnU5_QssWppX0-fluO3PopP0suGOIDIa3qPlUCApYw0nLDSgvvDpCceFFG8NiuSqd6694HNJZ3yImBQn32YUTtAGwykOTtsMPyEXi4w1Myo8c08IIkdhk2-UgHfZaCNUyEwRDV6K4zHxOEaIgBAWk_gLjxEzSWBxDjjprXi6-sUuSUA.mR3PF-9ZCzjTAvmhk6DCi_N8Fp4TdM-QIDMp5Wzr8rU&amp;dib_tag=se&amp;keywords=John+GAVENTA&amp;qid=1709414664&amp;s=audible&amp;sprefix=john+gaventa%2Caudible%2C86&amp;sr=1-1" TargetMode="External"/><Relationship Id="rId13" Type="http://schemas.openxmlformats.org/officeDocument/2006/relationships/hyperlink" Target="https://rppe.princeton.edu/publications/unequal-incomes-ideology-and-gridlock-how-rising-inequality-increases-politic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chschild@gov.harvard.edu" TargetMode="External"/><Relationship Id="rId12" Type="http://schemas.openxmlformats.org/officeDocument/2006/relationships/hyperlink" Target="https://rppe.princeton.edu/publications/contributor/shor-bori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ybooks-com.ezp-prod1.hul.harvard.edu/daily/2010/03/18/blogging-now-and-th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ppe.princeton.edu/publications/contributor/mccarty-nolan" TargetMode="External"/><Relationship Id="rId5" Type="http://schemas.openxmlformats.org/officeDocument/2006/relationships/footnotes" Target="footnotes.xml"/><Relationship Id="rId15" Type="http://schemas.openxmlformats.org/officeDocument/2006/relationships/hyperlink" Target="https://scholar.google.com/citations?view_op=view_citation&amp;hl=en&amp;user=n6r9lCMAAAAJ&amp;citation_for_view=n6r9lCMAAAAJ:GnPB-g6toBAC" TargetMode="External"/><Relationship Id="rId10" Type="http://schemas.openxmlformats.org/officeDocument/2006/relationships/hyperlink" Target="https://doi.org/10.1561/115.000000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mazon.com/Protecting-Soldiers-Mothers-Political-Origins/dp/067471766X/ref=sr_1_5?crid=1AUTYKYQSCL0G&amp;dib=eyJ2IjoiMSJ9.t6fIrrLzY6LuIDaYoaiAb1riGj7k_oT_VgJTjIRIggfNs-Cmps88H0Bb4PbvCysIMPgo_dJ9rmCvKZCdHtTcHVGEGn5n8MIUt0Eu5TSGDL-kHq-zZIkdXRVPFvekLBV-aMHCI3Pr5bwhyWZhYztkYkiVFBAq6nSDOvH8sMFVv4diaqA-kDBhNozOKDnogpOl7WfAayyp2H4YoynFBx4Rqr68IXfLDVS8KPR9yqg_dFA.IOLdLuTNebg1uob2Ljk17FOMQgwhNx8iYc35SzPYzSc&amp;dib_tag=se&amp;keywords=Theda+Skocpol&amp;qid=1709414995&amp;s=audible&amp;sprefix=theda+skocpol%2Caudible%2C81&amp;sr=1-5-catcorr" TargetMode="External"/><Relationship Id="rId14" Type="http://schemas.openxmlformats.org/officeDocument/2006/relationships/hyperlink" Target="https://scholar.google.com/citations?view_op=view_citation&amp;hl=en&amp;user=jnBSYuwAAAAJ&amp;citation_for_view=jnBSYuwAAAAJ:4JMBOYKVnB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5</TotalTime>
  <Pages>8</Pages>
  <Words>3048</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NOTE READING ASSIGNMENT FOR FIRST CLASS</vt:lpstr>
    </vt:vector>
  </TitlesOfParts>
  <Company>Princeton University</Company>
  <LinksUpToDate>false</LinksUpToDate>
  <CharactersWithSpaces>20388</CharactersWithSpaces>
  <SharedDoc>false</SharedDoc>
  <HLinks>
    <vt:vector size="6" baseType="variant">
      <vt:variant>
        <vt:i4>3145800</vt:i4>
      </vt:variant>
      <vt:variant>
        <vt:i4>0</vt:i4>
      </vt:variant>
      <vt:variant>
        <vt:i4>0</vt:i4>
      </vt:variant>
      <vt:variant>
        <vt:i4>5</vt:i4>
      </vt:variant>
      <vt:variant>
        <vt:lpwstr>mailto:hochschild@gov.harvard.edu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READING ASSIGNMENT FOR FIRST CLASS</dc:title>
  <dc:creator>Jennifer L. Hochschild</dc:creator>
  <cp:lastModifiedBy>Hochschild, Jennifer L.</cp:lastModifiedBy>
  <cp:revision>2</cp:revision>
  <cp:lastPrinted>2006-11-20T22:55:00Z</cp:lastPrinted>
  <dcterms:created xsi:type="dcterms:W3CDTF">2024-06-09T07:03:00Z</dcterms:created>
  <dcterms:modified xsi:type="dcterms:W3CDTF">2024-06-09T07:03:00Z</dcterms:modified>
</cp:coreProperties>
</file>